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bookmarkStart w:id="0" w:name="_GoBack"/>
      <w:bookmarkEnd w:id="0"/>
      <w:r w:rsidRPr="005C762A">
        <w:rPr>
          <w:rFonts w:asciiTheme="majorBidi" w:eastAsia="Times New Roman" w:hAnsiTheme="majorBidi" w:cstheme="majorBidi"/>
          <w:sz w:val="32"/>
          <w:szCs w:val="32"/>
        </w:rPr>
        <w:t xml:space="preserve">First name: </w:t>
      </w:r>
      <w:r w:rsidRPr="005C762A">
        <w:rPr>
          <w:rFonts w:asciiTheme="majorBidi" w:eastAsia="Times New Roman" w:hAnsiTheme="majorBidi" w:cstheme="majorBidi"/>
          <w:b/>
          <w:bCs/>
          <w:sz w:val="32"/>
          <w:szCs w:val="32"/>
        </w:rPr>
        <w:t>Fatemeh</w:t>
      </w:r>
    </w:p>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 xml:space="preserve">Last name: </w:t>
      </w:r>
      <w:r w:rsidRPr="005C762A">
        <w:rPr>
          <w:rFonts w:asciiTheme="majorBidi" w:eastAsia="Times New Roman" w:hAnsiTheme="majorBidi" w:cstheme="majorBidi"/>
          <w:b/>
          <w:bCs/>
          <w:sz w:val="32"/>
          <w:szCs w:val="32"/>
        </w:rPr>
        <w:t>Akrami Mohajeri</w:t>
      </w:r>
    </w:p>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 xml:space="preserve">Sex: </w:t>
      </w:r>
      <w:r w:rsidRPr="005C762A">
        <w:rPr>
          <w:rFonts w:asciiTheme="majorBidi" w:eastAsia="Times New Roman" w:hAnsiTheme="majorBidi" w:cstheme="majorBidi"/>
          <w:b/>
          <w:bCs/>
          <w:sz w:val="32"/>
          <w:szCs w:val="32"/>
        </w:rPr>
        <w:t>Female</w:t>
      </w:r>
    </w:p>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 xml:space="preserve">Marital status: </w:t>
      </w:r>
      <w:r w:rsidRPr="005C762A">
        <w:rPr>
          <w:rFonts w:asciiTheme="majorBidi" w:eastAsia="Times New Roman" w:hAnsiTheme="majorBidi" w:cstheme="majorBidi"/>
          <w:b/>
          <w:bCs/>
          <w:sz w:val="32"/>
          <w:szCs w:val="32"/>
        </w:rPr>
        <w:t>Married</w:t>
      </w:r>
    </w:p>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 xml:space="preserve">Birth: </w:t>
      </w:r>
      <w:r w:rsidRPr="005C762A">
        <w:rPr>
          <w:rFonts w:asciiTheme="majorBidi" w:eastAsia="Times New Roman" w:hAnsiTheme="majorBidi" w:cstheme="majorBidi"/>
          <w:b/>
          <w:bCs/>
          <w:sz w:val="32"/>
          <w:szCs w:val="32"/>
        </w:rPr>
        <w:t>September 22, 1980</w:t>
      </w:r>
    </w:p>
    <w:p w:rsidR="0099453A" w:rsidRDefault="00C75FD5" w:rsidP="009E4F23">
      <w:pPr>
        <w:bidi w:val="0"/>
        <w:spacing w:before="100" w:beforeAutospacing="1" w:after="100" w:afterAutospacing="1"/>
        <w:rPr>
          <w:rFonts w:asciiTheme="majorBidi" w:eastAsia="Times New Roman" w:hAnsiTheme="majorBidi" w:cstheme="majorBidi"/>
          <w:b/>
          <w:bCs/>
          <w:color w:val="222222"/>
          <w:sz w:val="32"/>
          <w:szCs w:val="32"/>
          <w:shd w:val="clear" w:color="auto" w:fill="FFFFFF"/>
        </w:rPr>
      </w:pPr>
      <w:r w:rsidRPr="005C762A">
        <w:rPr>
          <w:rFonts w:asciiTheme="majorBidi" w:eastAsia="Times New Roman" w:hAnsiTheme="majorBidi" w:cstheme="majorBidi"/>
          <w:sz w:val="32"/>
          <w:szCs w:val="32"/>
        </w:rPr>
        <w:t>Position</w:t>
      </w:r>
      <w:r w:rsidR="009E4F23">
        <w:rPr>
          <w:rFonts w:asciiTheme="majorBidi" w:eastAsia="Times New Roman" w:hAnsiTheme="majorBidi" w:cstheme="majorBidi" w:hint="cs"/>
          <w:sz w:val="32"/>
          <w:szCs w:val="32"/>
          <w:rtl/>
        </w:rPr>
        <w:t xml:space="preserve"> :</w:t>
      </w:r>
      <w:r w:rsidR="009E4F23" w:rsidRPr="009E4F23">
        <w:rPr>
          <w:rFonts w:asciiTheme="majorBidi" w:eastAsia="Times New Roman" w:hAnsiTheme="majorBidi" w:cstheme="majorBidi"/>
          <w:b/>
          <w:bCs/>
          <w:sz w:val="32"/>
          <w:szCs w:val="32"/>
        </w:rPr>
        <w:t>Associate</w:t>
      </w:r>
      <w:r w:rsidR="009E4F23">
        <w:rPr>
          <w:rFonts w:asciiTheme="majorBidi" w:eastAsia="Times New Roman" w:hAnsiTheme="majorBidi" w:cstheme="majorBidi" w:hint="cs"/>
          <w:sz w:val="32"/>
          <w:szCs w:val="32"/>
          <w:rtl/>
        </w:rPr>
        <w:t xml:space="preserve"> </w:t>
      </w:r>
      <w:r w:rsidR="00111D81" w:rsidRPr="005C762A">
        <w:rPr>
          <w:rFonts w:asciiTheme="majorBidi" w:hAnsiTheme="majorBidi" w:cstheme="majorBidi"/>
          <w:b/>
          <w:bCs/>
          <w:color w:val="222222"/>
          <w:sz w:val="32"/>
          <w:szCs w:val="32"/>
        </w:rPr>
        <w:t>Professor, Food</w:t>
      </w:r>
      <w:r w:rsidR="00FE1E66" w:rsidRPr="005C762A">
        <w:rPr>
          <w:rFonts w:asciiTheme="majorBidi" w:hAnsiTheme="majorBidi" w:cstheme="majorBidi"/>
          <w:b/>
          <w:bCs/>
          <w:color w:val="222222"/>
          <w:sz w:val="32"/>
          <w:szCs w:val="32"/>
        </w:rPr>
        <w:t xml:space="preserve"> Hygiene and Control,</w:t>
      </w:r>
      <w:r w:rsidR="00312949" w:rsidRPr="005C762A">
        <w:rPr>
          <w:rFonts w:asciiTheme="majorBidi" w:hAnsiTheme="majorBidi" w:cstheme="majorBidi"/>
          <w:b/>
          <w:bCs/>
          <w:color w:val="222222"/>
          <w:sz w:val="32"/>
          <w:szCs w:val="32"/>
        </w:rPr>
        <w:t xml:space="preserve"> </w:t>
      </w:r>
      <w:r w:rsidR="00312949" w:rsidRPr="005C762A">
        <w:rPr>
          <w:rFonts w:asciiTheme="majorBidi" w:eastAsia="Times New Roman" w:hAnsiTheme="majorBidi" w:cstheme="majorBidi"/>
          <w:b/>
          <w:bCs/>
          <w:color w:val="222222"/>
          <w:sz w:val="32"/>
          <w:szCs w:val="32"/>
        </w:rPr>
        <w:t xml:space="preserve">Dept. of Food Hygiene and </w:t>
      </w:r>
      <w:r w:rsidR="00111D81" w:rsidRPr="005C762A">
        <w:rPr>
          <w:rFonts w:asciiTheme="majorBidi" w:eastAsia="Times New Roman" w:hAnsiTheme="majorBidi" w:cstheme="majorBidi"/>
          <w:b/>
          <w:bCs/>
          <w:color w:val="222222"/>
          <w:sz w:val="32"/>
          <w:szCs w:val="32"/>
        </w:rPr>
        <w:t>S</w:t>
      </w:r>
      <w:r w:rsidR="00312949" w:rsidRPr="005C762A">
        <w:rPr>
          <w:rFonts w:asciiTheme="majorBidi" w:eastAsia="Times New Roman" w:hAnsiTheme="majorBidi" w:cstheme="majorBidi"/>
          <w:b/>
          <w:bCs/>
          <w:color w:val="222222"/>
          <w:sz w:val="32"/>
          <w:szCs w:val="32"/>
        </w:rPr>
        <w:t xml:space="preserve">afety. Faculty of </w:t>
      </w:r>
      <w:r w:rsidR="00FE1E66" w:rsidRPr="005C762A">
        <w:rPr>
          <w:rFonts w:asciiTheme="majorBidi" w:eastAsia="Times New Roman" w:hAnsiTheme="majorBidi" w:cstheme="majorBidi"/>
          <w:b/>
          <w:bCs/>
          <w:color w:val="222222"/>
          <w:sz w:val="32"/>
          <w:szCs w:val="32"/>
        </w:rPr>
        <w:t xml:space="preserve"> Public </w:t>
      </w:r>
      <w:r w:rsidR="00312949" w:rsidRPr="005C762A">
        <w:rPr>
          <w:rFonts w:asciiTheme="majorBidi" w:eastAsia="Times New Roman" w:hAnsiTheme="majorBidi" w:cstheme="majorBidi"/>
          <w:b/>
          <w:bCs/>
          <w:color w:val="222222"/>
          <w:sz w:val="32"/>
          <w:szCs w:val="32"/>
        </w:rPr>
        <w:t xml:space="preserve">Health. Shahid </w:t>
      </w:r>
      <w:r w:rsidR="00FE1E66" w:rsidRPr="005C762A">
        <w:rPr>
          <w:rFonts w:asciiTheme="majorBidi" w:eastAsia="Times New Roman" w:hAnsiTheme="majorBidi" w:cstheme="majorBidi"/>
          <w:b/>
          <w:bCs/>
          <w:color w:val="222222"/>
          <w:sz w:val="32"/>
          <w:szCs w:val="32"/>
        </w:rPr>
        <w:t>S</w:t>
      </w:r>
      <w:r w:rsidR="00312949" w:rsidRPr="005C762A">
        <w:rPr>
          <w:rFonts w:asciiTheme="majorBidi" w:eastAsia="Times New Roman" w:hAnsiTheme="majorBidi" w:cstheme="majorBidi"/>
          <w:b/>
          <w:bCs/>
          <w:color w:val="222222"/>
          <w:sz w:val="32"/>
          <w:szCs w:val="32"/>
        </w:rPr>
        <w:t>adough</w:t>
      </w:r>
      <w:r w:rsidR="00312949" w:rsidRPr="005C762A">
        <w:rPr>
          <w:rFonts w:asciiTheme="majorBidi" w:eastAsia="Times New Roman" w:hAnsiTheme="majorBidi" w:cstheme="majorBidi"/>
          <w:b/>
          <w:bCs/>
          <w:color w:val="222222"/>
          <w:sz w:val="32"/>
          <w:szCs w:val="32"/>
          <w:shd w:val="clear" w:color="auto" w:fill="FFFFFF"/>
        </w:rPr>
        <w:t>i University of Medical</w:t>
      </w:r>
      <w:r w:rsidR="00FE1E66" w:rsidRPr="005C762A">
        <w:rPr>
          <w:rFonts w:asciiTheme="majorBidi" w:eastAsia="Times New Roman" w:hAnsiTheme="majorBidi" w:cstheme="majorBidi"/>
          <w:b/>
          <w:bCs/>
          <w:color w:val="222222"/>
          <w:sz w:val="32"/>
          <w:szCs w:val="32"/>
          <w:shd w:val="clear" w:color="auto" w:fill="FFFFFF"/>
        </w:rPr>
        <w:t xml:space="preserve"> Sciences</w:t>
      </w:r>
      <w:r w:rsidR="00312949" w:rsidRPr="005C762A">
        <w:rPr>
          <w:rFonts w:asciiTheme="majorBidi" w:eastAsia="Times New Roman" w:hAnsiTheme="majorBidi" w:cstheme="majorBidi"/>
          <w:b/>
          <w:bCs/>
          <w:color w:val="222222"/>
          <w:sz w:val="32"/>
          <w:szCs w:val="32"/>
          <w:shd w:val="clear" w:color="auto" w:fill="FFFFFF"/>
        </w:rPr>
        <w:t>, Yazd, Iran.</w:t>
      </w:r>
    </w:p>
    <w:p w:rsidR="00312949" w:rsidRDefault="00312949" w:rsidP="00B611B9">
      <w:pPr>
        <w:bidi w:val="0"/>
        <w:spacing w:before="100" w:beforeAutospacing="1" w:after="100" w:afterAutospacing="1"/>
        <w:rPr>
          <w:rFonts w:asciiTheme="majorBidi" w:eastAsia="Times New Roman" w:hAnsiTheme="majorBidi" w:cstheme="majorBidi"/>
          <w:b/>
          <w:bCs/>
          <w:sz w:val="32"/>
          <w:szCs w:val="32"/>
        </w:rPr>
      </w:pPr>
      <w:r w:rsidRPr="005C762A">
        <w:rPr>
          <w:rFonts w:asciiTheme="majorBidi" w:eastAsia="Times New Roman" w:hAnsiTheme="majorBidi" w:cstheme="majorBidi"/>
          <w:sz w:val="32"/>
          <w:szCs w:val="32"/>
        </w:rPr>
        <w:t xml:space="preserve"> </w:t>
      </w:r>
      <w:r w:rsidR="0099453A">
        <w:rPr>
          <w:rFonts w:asciiTheme="majorBidi" w:eastAsia="Times New Roman" w:hAnsiTheme="majorBidi" w:cstheme="majorBidi"/>
          <w:b/>
          <w:bCs/>
          <w:sz w:val="32"/>
          <w:szCs w:val="32"/>
        </w:rPr>
        <w:t>Head of Zoonotic Disease research center</w:t>
      </w:r>
    </w:p>
    <w:p w:rsidR="006474DC" w:rsidRPr="006474DC" w:rsidRDefault="006474DC" w:rsidP="006474DC">
      <w:pPr>
        <w:spacing w:before="100" w:beforeAutospacing="1" w:after="100" w:afterAutospacing="1"/>
        <w:jc w:val="right"/>
        <w:rPr>
          <w:rFonts w:asciiTheme="majorBidi" w:eastAsia="Times New Roman" w:hAnsiTheme="majorBidi" w:cstheme="majorBidi"/>
          <w:b/>
          <w:bCs/>
          <w:sz w:val="32"/>
          <w:szCs w:val="32"/>
        </w:rPr>
      </w:pPr>
      <w:r w:rsidRPr="006474DC">
        <w:rPr>
          <w:rFonts w:asciiTheme="majorBidi" w:eastAsia="Times New Roman" w:hAnsiTheme="majorBidi" w:cstheme="majorBidi"/>
          <w:b/>
          <w:bCs/>
          <w:sz w:val="32"/>
          <w:szCs w:val="32"/>
        </w:rPr>
        <w:t>Founder</w:t>
      </w:r>
      <w:r>
        <w:rPr>
          <w:rFonts w:asciiTheme="majorBidi" w:eastAsia="Times New Roman" w:hAnsiTheme="majorBidi" w:cstheme="majorBidi"/>
          <w:b/>
          <w:bCs/>
          <w:sz w:val="32"/>
          <w:szCs w:val="32"/>
        </w:rPr>
        <w:t xml:space="preserve"> </w:t>
      </w:r>
      <w:r w:rsidRPr="006474DC">
        <w:rPr>
          <w:rFonts w:asciiTheme="majorBidi" w:eastAsia="Times New Roman" w:hAnsiTheme="majorBidi" w:cstheme="majorBidi"/>
          <w:b/>
          <w:bCs/>
          <w:sz w:val="32"/>
          <w:szCs w:val="32"/>
        </w:rPr>
        <w:t>Knowledge-based company</w:t>
      </w:r>
      <w:r>
        <w:rPr>
          <w:rFonts w:asciiTheme="majorBidi" w:eastAsia="Times New Roman" w:hAnsiTheme="majorBidi" w:cstheme="majorBidi"/>
          <w:b/>
          <w:bCs/>
          <w:sz w:val="32"/>
          <w:szCs w:val="32"/>
        </w:rPr>
        <w:t xml:space="preserve"> Sperlous Salamt Arta</w:t>
      </w:r>
    </w:p>
    <w:p w:rsidR="006474DC" w:rsidRDefault="006474DC" w:rsidP="006474DC">
      <w:pPr>
        <w:bidi w:val="0"/>
        <w:spacing w:before="100" w:beforeAutospacing="1" w:after="100" w:afterAutospacing="1"/>
        <w:rPr>
          <w:rFonts w:asciiTheme="majorBidi" w:eastAsia="Times New Roman" w:hAnsiTheme="majorBidi" w:cstheme="majorBidi"/>
          <w:b/>
          <w:bCs/>
          <w:sz w:val="32"/>
          <w:szCs w:val="32"/>
          <w:rtl/>
        </w:rPr>
      </w:pPr>
    </w:p>
    <w:p w:rsidR="001345FA" w:rsidRPr="005C762A" w:rsidRDefault="00C75FD5" w:rsidP="00B611B9">
      <w:pPr>
        <w:bidi w:val="0"/>
        <w:spacing w:before="100" w:beforeAutospacing="1" w:after="100" w:afterAutospacing="1"/>
        <w:rPr>
          <w:rFonts w:asciiTheme="majorBidi" w:eastAsia="Times New Roman" w:hAnsiTheme="majorBidi" w:cstheme="majorBidi"/>
          <w:b/>
          <w:bCs/>
          <w:sz w:val="32"/>
          <w:szCs w:val="32"/>
        </w:rPr>
      </w:pPr>
      <w:r w:rsidRPr="005C762A">
        <w:rPr>
          <w:rFonts w:asciiTheme="majorBidi" w:eastAsia="Times New Roman" w:hAnsiTheme="majorBidi" w:cstheme="majorBidi"/>
          <w:sz w:val="32"/>
          <w:szCs w:val="32"/>
        </w:rPr>
        <w:t>Degree:</w:t>
      </w:r>
      <w:r w:rsidR="001345FA" w:rsidRPr="005C762A">
        <w:rPr>
          <w:rFonts w:asciiTheme="majorBidi" w:eastAsia="Times New Roman" w:hAnsiTheme="majorBidi" w:cstheme="majorBidi"/>
          <w:sz w:val="32"/>
          <w:szCs w:val="32"/>
        </w:rPr>
        <w:t xml:space="preserve"> </w:t>
      </w:r>
      <w:r w:rsidR="001345FA" w:rsidRPr="005C762A">
        <w:rPr>
          <w:rFonts w:asciiTheme="majorBidi" w:eastAsia="Times New Roman" w:hAnsiTheme="majorBidi" w:cstheme="majorBidi"/>
          <w:b/>
          <w:bCs/>
          <w:sz w:val="32"/>
          <w:szCs w:val="32"/>
        </w:rPr>
        <w:t>Doctor of Veterinary Medicine in Shiraz University (2007)</w:t>
      </w:r>
    </w:p>
    <w:p w:rsidR="008B38AC" w:rsidRPr="005C762A" w:rsidRDefault="001345FA"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b/>
          <w:bCs/>
          <w:sz w:val="32"/>
          <w:szCs w:val="32"/>
        </w:rPr>
        <w:t xml:space="preserve">              </w:t>
      </w:r>
      <w:r w:rsidR="00C75FD5" w:rsidRPr="005C762A">
        <w:rPr>
          <w:rFonts w:asciiTheme="majorBidi" w:eastAsia="Times New Roman" w:hAnsiTheme="majorBidi" w:cstheme="majorBidi"/>
          <w:b/>
          <w:bCs/>
          <w:sz w:val="32"/>
          <w:szCs w:val="32"/>
        </w:rPr>
        <w:t>PhD of food hygiene in Tehran University (2011)</w:t>
      </w:r>
      <w:r w:rsidR="00C75FD5" w:rsidRPr="005C762A">
        <w:rPr>
          <w:rFonts w:asciiTheme="majorBidi" w:eastAsia="Times New Roman" w:hAnsiTheme="majorBidi" w:cstheme="majorBidi"/>
          <w:sz w:val="32"/>
          <w:szCs w:val="32"/>
        </w:rPr>
        <w:t> </w:t>
      </w:r>
    </w:p>
    <w:p w:rsidR="0076416A" w:rsidRDefault="00FB77AA" w:rsidP="00B611B9">
      <w:pPr>
        <w:bidi w:val="0"/>
        <w:spacing w:before="100" w:beforeAutospacing="1" w:after="100" w:afterAutospacing="1"/>
        <w:rPr>
          <w:rFonts w:asciiTheme="majorBidi" w:eastAsia="Times New Roman" w:hAnsiTheme="majorBidi" w:cstheme="majorBidi"/>
          <w:b/>
          <w:bCs/>
          <w:sz w:val="32"/>
          <w:szCs w:val="32"/>
        </w:rPr>
      </w:pPr>
      <w:r w:rsidRPr="005C762A">
        <w:rPr>
          <w:rFonts w:asciiTheme="majorBidi" w:eastAsia="Times New Roman" w:hAnsiTheme="majorBidi" w:cstheme="majorBidi"/>
          <w:sz w:val="32"/>
          <w:szCs w:val="32"/>
        </w:rPr>
        <w:t>Sabbatical</w:t>
      </w:r>
      <w:r w:rsidR="0057479B" w:rsidRPr="005C762A">
        <w:rPr>
          <w:rFonts w:asciiTheme="majorBidi" w:eastAsia="Times New Roman" w:hAnsiTheme="majorBidi" w:cstheme="majorBidi"/>
          <w:sz w:val="32"/>
          <w:szCs w:val="32"/>
        </w:rPr>
        <w:t xml:space="preserve"> </w:t>
      </w:r>
      <w:r w:rsidRPr="005C762A">
        <w:rPr>
          <w:rFonts w:asciiTheme="majorBidi" w:eastAsia="Times New Roman" w:hAnsiTheme="majorBidi" w:cstheme="majorBidi"/>
          <w:sz w:val="32"/>
          <w:szCs w:val="32"/>
        </w:rPr>
        <w:t>Tim</w:t>
      </w:r>
      <w:r w:rsidR="0057479B" w:rsidRPr="005C762A">
        <w:rPr>
          <w:rFonts w:asciiTheme="majorBidi" w:eastAsia="Times New Roman" w:hAnsiTheme="majorBidi" w:cstheme="majorBidi"/>
          <w:sz w:val="32"/>
          <w:szCs w:val="32"/>
        </w:rPr>
        <w:t xml:space="preserve">: </w:t>
      </w:r>
      <w:r w:rsidR="0057479B" w:rsidRPr="005C762A">
        <w:rPr>
          <w:rFonts w:asciiTheme="majorBidi" w:eastAsia="Times New Roman" w:hAnsiTheme="majorBidi" w:cstheme="majorBidi"/>
          <w:b/>
          <w:bCs/>
          <w:sz w:val="32"/>
          <w:szCs w:val="32"/>
        </w:rPr>
        <w:t xml:space="preserve">6 months in </w:t>
      </w:r>
      <w:r w:rsidRPr="005C762A">
        <w:rPr>
          <w:rFonts w:asciiTheme="majorBidi" w:eastAsia="Times New Roman" w:hAnsiTheme="majorBidi" w:cstheme="majorBidi"/>
          <w:b/>
          <w:bCs/>
          <w:sz w:val="32"/>
          <w:szCs w:val="32"/>
        </w:rPr>
        <w:t>department</w:t>
      </w:r>
      <w:r w:rsidR="0057479B" w:rsidRPr="005C762A">
        <w:rPr>
          <w:rFonts w:asciiTheme="majorBidi" w:eastAsia="Times New Roman" w:hAnsiTheme="majorBidi" w:cstheme="majorBidi"/>
          <w:b/>
          <w:bCs/>
          <w:sz w:val="32"/>
          <w:szCs w:val="32"/>
        </w:rPr>
        <w:t xml:space="preserve"> analytical </w:t>
      </w:r>
      <w:r w:rsidRPr="005C762A">
        <w:rPr>
          <w:rFonts w:asciiTheme="majorBidi" w:eastAsia="Times New Roman" w:hAnsiTheme="majorBidi" w:cstheme="majorBidi"/>
          <w:b/>
          <w:bCs/>
          <w:sz w:val="32"/>
          <w:szCs w:val="32"/>
        </w:rPr>
        <w:t>chemistry of Zaragozza university in Spain</w:t>
      </w:r>
    </w:p>
    <w:p w:rsidR="00F53ECA" w:rsidRDefault="00F53ECA" w:rsidP="00F53ECA">
      <w:pPr>
        <w:bidi w:val="0"/>
        <w:spacing w:before="100" w:beforeAutospacing="1" w:after="100" w:afterAutospacing="1"/>
        <w:rPr>
          <w:rFonts w:asciiTheme="majorBidi" w:eastAsia="Times New Roman" w:hAnsiTheme="majorBidi" w:cstheme="majorBidi"/>
          <w:b/>
          <w:bCs/>
          <w:sz w:val="32"/>
          <w:szCs w:val="32"/>
        </w:rPr>
      </w:pPr>
      <w:r w:rsidRPr="0058317D">
        <w:rPr>
          <w:rFonts w:asciiTheme="majorBidi" w:eastAsia="Times New Roman" w:hAnsiTheme="majorBidi" w:cstheme="majorBidi"/>
          <w:sz w:val="32"/>
          <w:szCs w:val="32"/>
        </w:rPr>
        <w:t>E-mail:</w:t>
      </w:r>
      <w:r>
        <w:rPr>
          <w:rFonts w:asciiTheme="majorBidi" w:eastAsia="Times New Roman" w:hAnsiTheme="majorBidi" w:cstheme="majorBidi"/>
          <w:b/>
          <w:bCs/>
          <w:sz w:val="32"/>
          <w:szCs w:val="32"/>
        </w:rPr>
        <w:t xml:space="preserve"> fateme.akrami@gmail.com</w:t>
      </w:r>
    </w:p>
    <w:p w:rsidR="0057479B" w:rsidRPr="005C762A" w:rsidRDefault="0057479B" w:rsidP="00B611B9">
      <w:pPr>
        <w:bidi w:val="0"/>
        <w:spacing w:before="100" w:beforeAutospacing="1" w:after="100" w:afterAutospacing="1"/>
        <w:rPr>
          <w:rFonts w:asciiTheme="majorBidi" w:eastAsia="Times New Roman" w:hAnsiTheme="majorBidi" w:cstheme="majorBidi"/>
          <w:b/>
          <w:bCs/>
          <w:sz w:val="32"/>
          <w:szCs w:val="32"/>
        </w:rPr>
      </w:pPr>
    </w:p>
    <w:p w:rsidR="00C75FD5" w:rsidRDefault="00C75FD5"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 </w:t>
      </w:r>
      <w:r w:rsidRPr="005C762A">
        <w:rPr>
          <w:rFonts w:asciiTheme="majorBidi" w:eastAsia="Times New Roman" w:hAnsiTheme="majorBidi" w:cstheme="majorBidi"/>
          <w:b/>
          <w:bCs/>
          <w:sz w:val="32"/>
          <w:szCs w:val="32"/>
        </w:rPr>
        <w:t>Publication</w:t>
      </w:r>
      <w:r w:rsidRPr="005C762A">
        <w:rPr>
          <w:rFonts w:asciiTheme="majorBidi" w:eastAsia="Times New Roman" w:hAnsiTheme="majorBidi" w:cstheme="majorBidi"/>
          <w:sz w:val="32"/>
          <w:szCs w:val="32"/>
        </w:rPr>
        <w:t>:</w:t>
      </w:r>
    </w:p>
    <w:p w:rsidR="007A4CC0" w:rsidRPr="007A4CC0" w:rsidRDefault="007A4CC0" w:rsidP="00E81C12">
      <w:pPr>
        <w:spacing w:before="100" w:beforeAutospacing="1" w:after="100" w:afterAutospacing="1"/>
        <w:jc w:val="right"/>
        <w:rPr>
          <w:rFonts w:asciiTheme="majorBidi" w:eastAsia="Times New Roman" w:hAnsiTheme="majorBidi" w:cstheme="majorBidi"/>
          <w:sz w:val="32"/>
          <w:szCs w:val="32"/>
        </w:rPr>
      </w:pPr>
      <w:r w:rsidRPr="007A4CC0">
        <w:rPr>
          <w:rFonts w:asciiTheme="majorBidi" w:eastAsia="Times New Roman" w:hAnsiTheme="majorBidi" w:cstheme="majorBidi"/>
          <w:sz w:val="32"/>
          <w:szCs w:val="32"/>
        </w:rPr>
        <w:t xml:space="preserve">Application of essential oil of Pistacia atlantica Gum, polypropylene and silica nanoparticles as a new milk packagingHasan Ellahi, Elham Khalili Sadrabad, Seyedhossein Hekmatimoghaddam, Ali  Jebali, </w:t>
      </w:r>
      <w:r w:rsidRPr="007A4CC0">
        <w:rPr>
          <w:rFonts w:asciiTheme="majorBidi" w:eastAsia="Times New Roman" w:hAnsiTheme="majorBidi" w:cstheme="majorBidi"/>
          <w:sz w:val="32"/>
          <w:szCs w:val="32"/>
        </w:rPr>
        <w:lastRenderedPageBreak/>
        <w:t xml:space="preserve">Elham Sarmast,  Fateme Akrami Mohajeri. </w:t>
      </w:r>
      <w:r w:rsidRPr="00E81C12">
        <w:rPr>
          <w:rFonts w:asciiTheme="majorBidi" w:eastAsia="Times New Roman" w:hAnsiTheme="majorBidi" w:cstheme="majorBidi"/>
          <w:i/>
          <w:iCs/>
          <w:sz w:val="32"/>
          <w:szCs w:val="32"/>
        </w:rPr>
        <w:t xml:space="preserve">Food science and </w:t>
      </w:r>
      <w:r w:rsidR="00E81C12" w:rsidRPr="00E81C12">
        <w:rPr>
          <w:rFonts w:asciiTheme="majorBidi" w:eastAsia="Times New Roman" w:hAnsiTheme="majorBidi" w:cstheme="majorBidi"/>
          <w:i/>
          <w:iCs/>
          <w:sz w:val="32"/>
          <w:szCs w:val="32"/>
        </w:rPr>
        <w:t>Nutrition</w:t>
      </w:r>
      <w:r w:rsidR="00E81C12">
        <w:rPr>
          <w:rFonts w:asciiTheme="majorBidi" w:eastAsia="Times New Roman" w:hAnsiTheme="majorBidi" w:cstheme="majorBidi"/>
          <w:sz w:val="32"/>
          <w:szCs w:val="32"/>
        </w:rPr>
        <w:t>(2020).</w:t>
      </w:r>
    </w:p>
    <w:p w:rsidR="007A4CC0" w:rsidRPr="007A4CC0" w:rsidRDefault="007A4CC0" w:rsidP="00EB213B">
      <w:pPr>
        <w:spacing w:before="100" w:beforeAutospacing="1" w:after="100" w:afterAutospacing="1"/>
        <w:jc w:val="right"/>
        <w:rPr>
          <w:rFonts w:asciiTheme="majorBidi" w:eastAsia="Times New Roman" w:hAnsiTheme="majorBidi" w:cstheme="majorBidi"/>
          <w:sz w:val="32"/>
          <w:szCs w:val="32"/>
        </w:rPr>
      </w:pPr>
      <w:r w:rsidRPr="007A4CC0">
        <w:rPr>
          <w:rFonts w:asciiTheme="majorBidi" w:eastAsia="Times New Roman" w:hAnsiTheme="majorBidi" w:cstheme="majorBidi"/>
          <w:sz w:val="32"/>
          <w:szCs w:val="32"/>
        </w:rPr>
        <w:t>IL-8 MayBethe Target of Arsenic in HumanBreast Milk. Khodayar Ghorban, Maryam Dadmanesh, Mahmood Sheikh Fathollahi, Zeynab Rezai, Paria Ezati, MohammadHossein Salmani, Fatemeh AkramiMohajeri, HasanYousefi-Daredor, Hasan Ebrahimi, DerekKennedy,Mohammad Kazemi Arababadi</w:t>
      </w:r>
      <w:r w:rsidRPr="00E81C12">
        <w:rPr>
          <w:rFonts w:asciiTheme="majorBidi" w:eastAsia="Times New Roman" w:hAnsiTheme="majorBidi" w:cstheme="majorBidi"/>
          <w:i/>
          <w:iCs/>
          <w:sz w:val="32"/>
          <w:szCs w:val="32"/>
        </w:rPr>
        <w:t>. International  Journal of Medical Laboratory</w:t>
      </w:r>
      <w:r w:rsidRPr="007A4CC0">
        <w:rPr>
          <w:rFonts w:asciiTheme="majorBidi" w:eastAsia="Times New Roman" w:hAnsiTheme="majorBidi" w:cstheme="majorBidi"/>
          <w:sz w:val="32"/>
          <w:szCs w:val="32"/>
        </w:rPr>
        <w:t xml:space="preserve"> (2020</w:t>
      </w:r>
      <w:r w:rsidR="00EB213B">
        <w:rPr>
          <w:rFonts w:asciiTheme="majorBidi" w:eastAsia="Times New Roman" w:hAnsiTheme="majorBidi" w:cstheme="majorBidi"/>
          <w:sz w:val="32"/>
          <w:szCs w:val="32"/>
        </w:rPr>
        <w:t>).</w:t>
      </w:r>
    </w:p>
    <w:p w:rsidR="007A4CC0" w:rsidRPr="007A4CC0" w:rsidRDefault="007A4CC0" w:rsidP="007A4CC0">
      <w:pPr>
        <w:spacing w:before="100" w:beforeAutospacing="1" w:after="100" w:afterAutospacing="1"/>
        <w:jc w:val="right"/>
        <w:rPr>
          <w:rFonts w:asciiTheme="majorBidi" w:eastAsia="Times New Roman" w:hAnsiTheme="majorBidi" w:cstheme="majorBidi"/>
          <w:sz w:val="32"/>
          <w:szCs w:val="32"/>
        </w:rPr>
      </w:pPr>
      <w:r w:rsidRPr="007A4CC0">
        <w:rPr>
          <w:rFonts w:asciiTheme="majorBidi" w:eastAsia="Times New Roman" w:hAnsiTheme="majorBidi" w:cstheme="majorBidi"/>
          <w:sz w:val="32"/>
          <w:szCs w:val="32"/>
        </w:rPr>
        <w:t>Quality Assessments of the Fried Oils inFast Food Restaurants of Yazd, Iran.Narjes Khalili, Fateme Akrami Mohajeri, Fereshteh Ramroudi, Fatemeh Mojaver, Fatemeh Hakimi, Maryam Sardari, Mahboubeh Khebri, Elham Khalili Sadrabad. Journal of  Food  Nutrition and Food Security (2020</w:t>
      </w:r>
      <w:r w:rsidR="0065223D">
        <w:rPr>
          <w:rFonts w:asciiTheme="majorBidi" w:eastAsia="Times New Roman" w:hAnsiTheme="majorBidi" w:cstheme="majorBidi"/>
          <w:sz w:val="32"/>
          <w:szCs w:val="32"/>
        </w:rPr>
        <w:t>).</w:t>
      </w:r>
      <w:r w:rsidRPr="007A4CC0">
        <w:rPr>
          <w:rFonts w:asciiTheme="majorBidi" w:eastAsia="Times New Roman" w:hAnsiTheme="majorBidi" w:cs="Times New Roman"/>
          <w:sz w:val="32"/>
          <w:szCs w:val="32"/>
          <w:rtl/>
        </w:rPr>
        <w:t>).</w:t>
      </w:r>
    </w:p>
    <w:p w:rsidR="007A4CC0" w:rsidRPr="007A4CC0" w:rsidRDefault="007A4CC0" w:rsidP="007A4CC0">
      <w:pPr>
        <w:spacing w:before="100" w:beforeAutospacing="1" w:after="100" w:afterAutospacing="1"/>
        <w:jc w:val="right"/>
        <w:rPr>
          <w:rFonts w:asciiTheme="majorBidi" w:eastAsia="Times New Roman" w:hAnsiTheme="majorBidi" w:cstheme="majorBidi"/>
          <w:sz w:val="32"/>
          <w:szCs w:val="32"/>
        </w:rPr>
      </w:pPr>
      <w:r w:rsidRPr="007A4CC0">
        <w:rPr>
          <w:rFonts w:asciiTheme="majorBidi" w:eastAsia="Times New Roman" w:hAnsiTheme="majorBidi" w:cstheme="majorBidi"/>
          <w:sz w:val="32"/>
          <w:szCs w:val="32"/>
        </w:rPr>
        <w:t xml:space="preserve">Antibiotic Resistance of Listeria Monocytogenesin Chicken Meat Retailersin Yazd,Iran,Meysam Soleimani, Elham Khalili Sadrabad, Negar Hamidian1, Ali Heydari1, Fateme Akrami Mohajeri. </w:t>
      </w:r>
      <w:r w:rsidRPr="0065223D">
        <w:rPr>
          <w:rFonts w:asciiTheme="majorBidi" w:eastAsia="Times New Roman" w:hAnsiTheme="majorBidi" w:cstheme="majorBidi"/>
          <w:i/>
          <w:iCs/>
          <w:sz w:val="32"/>
          <w:szCs w:val="32"/>
        </w:rPr>
        <w:t>Journal of Environmental Health and Sustainable Development</w:t>
      </w:r>
      <w:r w:rsidRPr="007A4CC0">
        <w:rPr>
          <w:rFonts w:asciiTheme="majorBidi" w:eastAsia="Times New Roman" w:hAnsiTheme="majorBidi" w:cstheme="majorBidi"/>
          <w:sz w:val="32"/>
          <w:szCs w:val="32"/>
        </w:rPr>
        <w:t xml:space="preserve"> (2020</w:t>
      </w:r>
      <w:r w:rsidR="0065223D">
        <w:rPr>
          <w:rFonts w:asciiTheme="majorBidi" w:eastAsia="Times New Roman" w:hAnsiTheme="majorBidi" w:cstheme="majorBidi"/>
          <w:sz w:val="32"/>
          <w:szCs w:val="32"/>
        </w:rPr>
        <w:t>).</w:t>
      </w:r>
      <w:r w:rsidRPr="007A4CC0">
        <w:rPr>
          <w:rFonts w:asciiTheme="majorBidi" w:eastAsia="Times New Roman" w:hAnsiTheme="majorBidi" w:cs="Times New Roman"/>
          <w:sz w:val="32"/>
          <w:szCs w:val="32"/>
          <w:rtl/>
        </w:rPr>
        <w:t>).</w:t>
      </w:r>
    </w:p>
    <w:p w:rsidR="00DB3D01" w:rsidRPr="00DB3D01" w:rsidRDefault="007A4CC0" w:rsidP="007A4CC0">
      <w:pPr>
        <w:spacing w:before="100" w:beforeAutospacing="1" w:after="100" w:afterAutospacing="1"/>
        <w:jc w:val="right"/>
        <w:rPr>
          <w:rFonts w:asciiTheme="majorBidi" w:eastAsia="Times New Roman" w:hAnsiTheme="majorBidi" w:cstheme="majorBidi"/>
          <w:sz w:val="32"/>
          <w:szCs w:val="32"/>
        </w:rPr>
      </w:pPr>
      <w:r w:rsidRPr="007A4CC0">
        <w:rPr>
          <w:rFonts w:asciiTheme="majorBidi" w:eastAsia="Times New Roman" w:hAnsiTheme="majorBidi" w:cstheme="majorBidi"/>
          <w:sz w:val="32"/>
          <w:szCs w:val="32"/>
        </w:rPr>
        <w:t xml:space="preserve">A Comparative Study on Mineral Contents ofSoybean by Two Methods of Digestion Using ICP-OES Technique: ARisk Assessment StudyNarjes Khalili,FatemeAkrami Mohajeri, Elaheh Askari, SeyedehSaba Hashemi, Farkhondeh Banihashemi, Samira Sarrami, Fatemeh Pourramezani, ElhamKhalili Sadrabad. </w:t>
      </w:r>
      <w:r w:rsidRPr="0065223D">
        <w:rPr>
          <w:rFonts w:asciiTheme="majorBidi" w:eastAsia="Times New Roman" w:hAnsiTheme="majorBidi" w:cstheme="majorBidi"/>
          <w:i/>
          <w:iCs/>
          <w:sz w:val="32"/>
          <w:szCs w:val="32"/>
        </w:rPr>
        <w:t>Journal of Environmental Health and</w:t>
      </w:r>
      <w:r w:rsidR="0065223D" w:rsidRPr="0065223D">
        <w:rPr>
          <w:rFonts w:asciiTheme="majorBidi" w:eastAsia="Times New Roman" w:hAnsiTheme="majorBidi" w:cstheme="majorBidi"/>
          <w:i/>
          <w:iCs/>
          <w:sz w:val="32"/>
          <w:szCs w:val="32"/>
        </w:rPr>
        <w:t xml:space="preserve"> Sustainable Development </w:t>
      </w:r>
      <w:r w:rsidR="0065223D">
        <w:rPr>
          <w:rFonts w:asciiTheme="majorBidi" w:eastAsia="Times New Roman" w:hAnsiTheme="majorBidi" w:cstheme="majorBidi"/>
          <w:sz w:val="32"/>
          <w:szCs w:val="32"/>
        </w:rPr>
        <w:t>(2020)</w:t>
      </w:r>
      <w:r w:rsidR="00E8198F">
        <w:rPr>
          <w:rFonts w:asciiTheme="majorBidi" w:eastAsia="Times New Roman" w:hAnsiTheme="majorBidi" w:cstheme="majorBidi"/>
          <w:i/>
          <w:iCs/>
          <w:sz w:val="32"/>
          <w:szCs w:val="32"/>
        </w:rPr>
        <w:t>.</w:t>
      </w:r>
    </w:p>
    <w:p w:rsidR="007A77D7" w:rsidRDefault="007A77D7" w:rsidP="007A77D7">
      <w:pPr>
        <w:bidi w:val="0"/>
        <w:spacing w:before="100" w:beforeAutospacing="1" w:after="100" w:afterAutospacing="1"/>
        <w:rPr>
          <w:rFonts w:asciiTheme="majorBidi" w:eastAsia="Times New Roman" w:hAnsiTheme="majorBidi" w:cstheme="majorBidi"/>
          <w:sz w:val="32"/>
          <w:szCs w:val="32"/>
        </w:rPr>
      </w:pPr>
      <w:r w:rsidRPr="007A77D7">
        <w:rPr>
          <w:rFonts w:asciiTheme="majorBidi" w:eastAsia="Times New Roman" w:hAnsiTheme="majorBidi" w:cstheme="majorBidi"/>
          <w:sz w:val="32"/>
          <w:szCs w:val="32"/>
        </w:rPr>
        <w:t>Molecular typing of Cryptosporidium in adult ruminants in an arid area of central Iran. Zohre Firoozi,Alireza Sazmand, Alireza Zahedi, Akram Astani1, Ali Fattahi-Bafghi, Narges Kiani-Salmi, Behnam Ebrahimi, Arefeh Dehghani-Tafti, Una Ryan, Fateme Akrami-Mohajeri .</w:t>
      </w:r>
      <w:r w:rsidRPr="00E8198F">
        <w:rPr>
          <w:rFonts w:asciiTheme="majorBidi" w:eastAsia="Times New Roman" w:hAnsiTheme="majorBidi" w:cstheme="majorBidi"/>
          <w:i/>
          <w:iCs/>
          <w:sz w:val="32"/>
          <w:szCs w:val="32"/>
        </w:rPr>
        <w:t>Parasites &amp; Vectors</w:t>
      </w:r>
      <w:r w:rsidRPr="007A77D7">
        <w:rPr>
          <w:rFonts w:asciiTheme="majorBidi" w:eastAsia="Times New Roman" w:hAnsiTheme="majorBidi" w:cstheme="majorBidi"/>
          <w:sz w:val="32"/>
          <w:szCs w:val="32"/>
        </w:rPr>
        <w:t xml:space="preserve"> (2019)</w:t>
      </w:r>
      <w:r w:rsidR="004C7E09">
        <w:rPr>
          <w:rFonts w:asciiTheme="majorBidi" w:eastAsia="Times New Roman" w:hAnsiTheme="majorBidi" w:cstheme="majorBidi"/>
          <w:sz w:val="32"/>
          <w:szCs w:val="32"/>
        </w:rPr>
        <w:t>.</w:t>
      </w:r>
    </w:p>
    <w:p w:rsidR="003971FF" w:rsidRDefault="007A77D7" w:rsidP="003971FF">
      <w:pPr>
        <w:bidi w:val="0"/>
        <w:spacing w:before="100" w:beforeAutospacing="1" w:after="100" w:afterAutospacing="1"/>
        <w:rPr>
          <w:rFonts w:asciiTheme="majorBidi" w:eastAsia="Times New Roman" w:hAnsiTheme="majorBidi" w:cstheme="majorBidi"/>
          <w:sz w:val="32"/>
          <w:szCs w:val="32"/>
        </w:rPr>
      </w:pPr>
      <w:r w:rsidRPr="007A77D7">
        <w:rPr>
          <w:rFonts w:asciiTheme="majorBidi" w:eastAsia="Times New Roman" w:hAnsiTheme="majorBidi" w:cstheme="majorBidi"/>
          <w:sz w:val="32"/>
          <w:szCs w:val="32"/>
        </w:rPr>
        <w:lastRenderedPageBreak/>
        <w:t xml:space="preserve">Molecular typing of Giardia duodenalis in cattle, sheep and goats in an arid area of central Iran. Narges Kiani-Salmi, Ali Fattahi-Bafghi, Akram Astani, Alireza Sazmand, Alireza Zahedi, Zohre Firoozi, Behnam Ebrahimi, Arefeh Dehghani-Tafti, Una Ryan, Fateme Akrami-Mohajeri. </w:t>
      </w:r>
      <w:r w:rsidRPr="00E8198F">
        <w:rPr>
          <w:rFonts w:asciiTheme="majorBidi" w:eastAsia="Times New Roman" w:hAnsiTheme="majorBidi" w:cstheme="majorBidi"/>
          <w:i/>
          <w:iCs/>
          <w:sz w:val="32"/>
          <w:szCs w:val="32"/>
        </w:rPr>
        <w:t>Infection, Genetics and Evolution</w:t>
      </w:r>
      <w:r w:rsidRPr="007A77D7">
        <w:rPr>
          <w:rFonts w:asciiTheme="majorBidi" w:eastAsia="Times New Roman" w:hAnsiTheme="majorBidi" w:cstheme="majorBidi"/>
          <w:sz w:val="32"/>
          <w:szCs w:val="32"/>
        </w:rPr>
        <w:t xml:space="preserve"> (2019)</w:t>
      </w:r>
      <w:r w:rsidR="003971FF">
        <w:rPr>
          <w:rFonts w:asciiTheme="majorBidi" w:eastAsia="Times New Roman" w:hAnsiTheme="majorBidi" w:cstheme="majorBidi"/>
          <w:sz w:val="32"/>
          <w:szCs w:val="32"/>
        </w:rPr>
        <w:t>.</w:t>
      </w:r>
    </w:p>
    <w:p w:rsidR="00377705" w:rsidRPr="00377705" w:rsidRDefault="007A77D7" w:rsidP="003971FF">
      <w:pPr>
        <w:bidi w:val="0"/>
        <w:spacing w:before="100" w:beforeAutospacing="1" w:after="100" w:afterAutospacing="1"/>
        <w:rPr>
          <w:rFonts w:asciiTheme="majorBidi" w:eastAsia="Times New Roman" w:hAnsiTheme="majorBidi" w:cstheme="majorBidi"/>
          <w:sz w:val="32"/>
          <w:szCs w:val="32"/>
        </w:rPr>
      </w:pPr>
      <w:r w:rsidRPr="007A77D7">
        <w:rPr>
          <w:rFonts w:asciiTheme="majorBidi" w:eastAsia="Times New Roman" w:hAnsiTheme="majorBidi" w:cstheme="majorBidi"/>
          <w:sz w:val="32"/>
          <w:szCs w:val="32"/>
        </w:rPr>
        <w:t xml:space="preserve"> </w:t>
      </w:r>
      <w:r w:rsidR="00377705" w:rsidRPr="00377705">
        <w:rPr>
          <w:rFonts w:asciiTheme="majorBidi" w:eastAsia="Times New Roman" w:hAnsiTheme="majorBidi" w:cstheme="majorBidi"/>
          <w:sz w:val="32"/>
          <w:szCs w:val="32"/>
        </w:rPr>
        <w:t>Evaluation of heavy metal concentration in imported black tea</w:t>
      </w:r>
    </w:p>
    <w:p w:rsidR="007A77D7" w:rsidRDefault="00377705" w:rsidP="00F20812">
      <w:pPr>
        <w:bidi w:val="0"/>
        <w:spacing w:before="100" w:beforeAutospacing="1" w:after="100" w:afterAutospacing="1"/>
        <w:rPr>
          <w:rFonts w:asciiTheme="majorBidi" w:eastAsia="Times New Roman" w:hAnsiTheme="majorBidi" w:cstheme="majorBidi"/>
          <w:sz w:val="32"/>
          <w:szCs w:val="32"/>
        </w:rPr>
      </w:pPr>
      <w:r w:rsidRPr="00377705">
        <w:rPr>
          <w:rFonts w:asciiTheme="majorBidi" w:eastAsia="Times New Roman" w:hAnsiTheme="majorBidi" w:cstheme="majorBidi"/>
          <w:sz w:val="32"/>
          <w:szCs w:val="32"/>
        </w:rPr>
        <w:t>in Iran and consumer risk assessments</w:t>
      </w:r>
      <w:r w:rsidR="0004271C">
        <w:rPr>
          <w:rFonts w:asciiTheme="majorBidi" w:eastAsia="Times New Roman" w:hAnsiTheme="majorBidi" w:cstheme="majorBidi"/>
          <w:sz w:val="32"/>
          <w:szCs w:val="32"/>
        </w:rPr>
        <w:t xml:space="preserve">. </w:t>
      </w:r>
      <w:r w:rsidRPr="00377705">
        <w:rPr>
          <w:rFonts w:asciiTheme="majorBidi" w:eastAsia="Times New Roman" w:hAnsiTheme="majorBidi" w:cstheme="majorBidi"/>
          <w:sz w:val="32"/>
          <w:szCs w:val="32"/>
        </w:rPr>
        <w:t xml:space="preserve">Fatemeh Pourramezani </w:t>
      </w:r>
      <w:r>
        <w:rPr>
          <w:rFonts w:asciiTheme="majorBidi" w:eastAsia="Times New Roman" w:hAnsiTheme="majorBidi" w:cstheme="majorBidi"/>
          <w:sz w:val="32"/>
          <w:szCs w:val="32"/>
        </w:rPr>
        <w:t>,</w:t>
      </w:r>
      <w:r w:rsidRPr="00377705">
        <w:rPr>
          <w:rFonts w:asciiTheme="majorBidi" w:eastAsia="Times New Roman" w:hAnsiTheme="majorBidi" w:cstheme="majorBidi"/>
          <w:sz w:val="32"/>
          <w:szCs w:val="32"/>
        </w:rPr>
        <w:t xml:space="preserve">Fateme Akrami Mohajeri1 </w:t>
      </w:r>
      <w:r>
        <w:rPr>
          <w:rFonts w:asciiTheme="majorBidi" w:eastAsia="Times New Roman" w:hAnsiTheme="majorBidi" w:cstheme="majorBidi"/>
          <w:sz w:val="32"/>
          <w:szCs w:val="32"/>
        </w:rPr>
        <w:t>,</w:t>
      </w:r>
      <w:r w:rsidRPr="00377705">
        <w:rPr>
          <w:rFonts w:asciiTheme="majorBidi" w:eastAsia="Times New Roman" w:hAnsiTheme="majorBidi" w:cstheme="majorBidi"/>
          <w:sz w:val="32"/>
          <w:szCs w:val="32"/>
        </w:rPr>
        <w:t>Mohammad Hossein Salmani</w:t>
      </w:r>
      <w:r>
        <w:rPr>
          <w:rFonts w:asciiTheme="majorBidi" w:eastAsia="Times New Roman" w:hAnsiTheme="majorBidi" w:cstheme="majorBidi"/>
          <w:sz w:val="32"/>
          <w:szCs w:val="32"/>
        </w:rPr>
        <w:t>,</w:t>
      </w:r>
      <w:r w:rsidRPr="00377705">
        <w:rPr>
          <w:rFonts w:asciiTheme="majorBidi" w:eastAsia="Times New Roman" w:hAnsiTheme="majorBidi" w:cs="Times New Roman"/>
          <w:sz w:val="32"/>
          <w:szCs w:val="32"/>
          <w:rtl/>
        </w:rPr>
        <w:t xml:space="preserve"> </w:t>
      </w:r>
      <w:r w:rsidRPr="00377705">
        <w:rPr>
          <w:rFonts w:asciiTheme="majorBidi" w:eastAsia="Times New Roman" w:hAnsiTheme="majorBidi" w:cstheme="majorBidi"/>
          <w:sz w:val="32"/>
          <w:szCs w:val="32"/>
        </w:rPr>
        <w:t xml:space="preserve">Arefe </w:t>
      </w:r>
      <w:r w:rsidR="0010250A">
        <w:rPr>
          <w:rFonts w:asciiTheme="majorBidi" w:eastAsia="Times New Roman" w:hAnsiTheme="majorBidi" w:cstheme="majorBidi"/>
          <w:sz w:val="32"/>
          <w:szCs w:val="32"/>
        </w:rPr>
        <w:t xml:space="preserve"> </w:t>
      </w:r>
      <w:r w:rsidRPr="00377705">
        <w:rPr>
          <w:rFonts w:asciiTheme="majorBidi" w:eastAsia="Times New Roman" w:hAnsiTheme="majorBidi" w:cstheme="majorBidi"/>
          <w:sz w:val="32"/>
          <w:szCs w:val="32"/>
        </w:rPr>
        <w:t>Dehghani Tafti</w:t>
      </w:r>
      <w:r>
        <w:rPr>
          <w:rFonts w:asciiTheme="majorBidi" w:eastAsia="Times New Roman" w:hAnsiTheme="majorBidi" w:cstheme="majorBidi"/>
          <w:sz w:val="32"/>
          <w:szCs w:val="32"/>
        </w:rPr>
        <w:t>,</w:t>
      </w:r>
      <w:r w:rsidRPr="00377705">
        <w:rPr>
          <w:rFonts w:asciiTheme="majorBidi" w:eastAsia="Times New Roman" w:hAnsiTheme="majorBidi" w:cstheme="majorBidi"/>
          <w:sz w:val="32"/>
          <w:szCs w:val="32"/>
        </w:rPr>
        <w:t xml:space="preserve"> Elham Khalili Sadrabad</w:t>
      </w:r>
      <w:r>
        <w:rPr>
          <w:rFonts w:asciiTheme="majorBidi" w:eastAsia="Times New Roman" w:hAnsiTheme="majorBidi" w:cstheme="majorBidi"/>
          <w:sz w:val="32"/>
          <w:szCs w:val="32"/>
        </w:rPr>
        <w:t>.</w:t>
      </w:r>
      <w:r w:rsidR="00717ADB">
        <w:rPr>
          <w:rFonts w:asciiTheme="majorBidi" w:eastAsia="Times New Roman" w:hAnsiTheme="majorBidi" w:cstheme="majorBidi"/>
          <w:sz w:val="32"/>
          <w:szCs w:val="32"/>
        </w:rPr>
        <w:t xml:space="preserve"> </w:t>
      </w:r>
      <w:r w:rsidR="001A7C08" w:rsidRPr="00165D91">
        <w:rPr>
          <w:rFonts w:asciiTheme="majorBidi" w:eastAsia="Times New Roman" w:hAnsiTheme="majorBidi" w:cstheme="majorBidi"/>
          <w:i/>
          <w:iCs/>
          <w:sz w:val="32"/>
          <w:szCs w:val="32"/>
        </w:rPr>
        <w:t>Food Science &amp; Nutrition</w:t>
      </w:r>
      <w:r w:rsidR="00165D91" w:rsidRPr="00165D91">
        <w:rPr>
          <w:rFonts w:asciiTheme="majorBidi" w:eastAsia="Times New Roman" w:hAnsiTheme="majorBidi" w:cstheme="majorBidi"/>
          <w:sz w:val="32"/>
          <w:szCs w:val="32"/>
        </w:rPr>
        <w:t xml:space="preserve"> (2019</w:t>
      </w:r>
      <w:r w:rsidR="00165D91">
        <w:rPr>
          <w:rFonts w:asciiTheme="majorBidi" w:eastAsia="Times New Roman" w:hAnsiTheme="majorBidi" w:cstheme="majorBidi"/>
          <w:sz w:val="32"/>
          <w:szCs w:val="32"/>
        </w:rPr>
        <w:t>).</w:t>
      </w:r>
    </w:p>
    <w:p w:rsidR="00FB43D5" w:rsidRPr="00717ADB" w:rsidRDefault="00FB43D5" w:rsidP="00B611B9">
      <w:pPr>
        <w:bidi w:val="0"/>
        <w:spacing w:before="100" w:beforeAutospacing="1" w:after="100" w:afterAutospacing="1"/>
        <w:rPr>
          <w:rFonts w:asciiTheme="majorBidi" w:eastAsia="Times New Roman" w:hAnsiTheme="majorBidi" w:cstheme="majorBidi"/>
          <w:sz w:val="32"/>
          <w:szCs w:val="32"/>
        </w:rPr>
      </w:pPr>
      <w:r w:rsidRPr="00D33C41">
        <w:rPr>
          <w:rFonts w:asciiTheme="majorBidi" w:eastAsia="Comfortaa" w:hAnsiTheme="majorBidi" w:cstheme="majorBidi"/>
          <w:sz w:val="32"/>
          <w:szCs w:val="32"/>
        </w:rPr>
        <w:t>Evaluation of the efficiency of home water treatment device in reducing or removing physicochemical and heavy metals. Pourjamali F, Khalili E, Akrami F</w:t>
      </w:r>
      <w:r w:rsidRPr="00D33C41">
        <w:rPr>
          <w:rFonts w:asciiTheme="majorBidi" w:hAnsiTheme="majorBidi" w:cstheme="majorBidi"/>
          <w:sz w:val="32"/>
          <w:szCs w:val="32"/>
        </w:rPr>
        <w:t xml:space="preserve"> </w:t>
      </w:r>
      <w:r w:rsidRPr="00D33C41">
        <w:rPr>
          <w:rFonts w:asciiTheme="majorBidi" w:hAnsiTheme="majorBidi" w:cstheme="majorBidi"/>
          <w:sz w:val="32"/>
          <w:szCs w:val="32"/>
        </w:rPr>
        <w:fldChar w:fldCharType="begin"/>
      </w:r>
      <w:r w:rsidRPr="00D33C41">
        <w:rPr>
          <w:rFonts w:asciiTheme="majorBidi" w:hAnsiTheme="majorBidi" w:cstheme="majorBidi"/>
          <w:sz w:val="32"/>
          <w:szCs w:val="32"/>
        </w:rPr>
        <w:instrText xml:space="preserve"> HYPERLINK "http://jehsd.ssu.ac.ir/index.php?sid=1&amp;slc_lang=en" </w:instrText>
      </w:r>
      <w:r w:rsidRPr="00D33C41">
        <w:rPr>
          <w:rFonts w:asciiTheme="majorBidi" w:hAnsiTheme="majorBidi" w:cstheme="majorBidi"/>
          <w:sz w:val="32"/>
          <w:szCs w:val="32"/>
        </w:rPr>
        <w:fldChar w:fldCharType="separate"/>
      </w:r>
      <w:r w:rsidRPr="00D33C41">
        <w:rPr>
          <w:rStyle w:val="Hyperlink"/>
          <w:rFonts w:asciiTheme="majorBidi" w:hAnsiTheme="majorBidi" w:cstheme="majorBidi"/>
          <w:color w:val="333333"/>
          <w:sz w:val="32"/>
          <w:szCs w:val="32"/>
          <w:u w:val="none"/>
          <w:bdr w:val="none" w:sz="0" w:space="0" w:color="auto" w:frame="1"/>
          <w:shd w:val="clear" w:color="auto" w:fill="FFFFFF"/>
        </w:rPr>
        <w:t xml:space="preserve">. </w:t>
      </w:r>
      <w:r w:rsidRPr="00E8198F">
        <w:rPr>
          <w:rFonts w:asciiTheme="majorBidi" w:hAnsiTheme="majorBidi" w:cstheme="majorBidi"/>
          <w:i/>
          <w:iCs/>
          <w:color w:val="333333"/>
          <w:sz w:val="32"/>
          <w:szCs w:val="32"/>
          <w:bdr w:val="none" w:sz="0" w:space="0" w:color="auto" w:frame="1"/>
          <w:shd w:val="clear" w:color="auto" w:fill="FFFFFF"/>
        </w:rPr>
        <w:t>Journal of Environmental Health and Sustainable Development</w:t>
      </w:r>
      <w:r w:rsidRPr="00D33C41">
        <w:rPr>
          <w:rFonts w:asciiTheme="majorBidi" w:hAnsiTheme="majorBidi" w:cstheme="majorBidi"/>
          <w:color w:val="333333"/>
          <w:sz w:val="32"/>
          <w:szCs w:val="32"/>
          <w:bdr w:val="none" w:sz="0" w:space="0" w:color="auto" w:frame="1"/>
          <w:shd w:val="clear" w:color="auto" w:fill="FFFFFF"/>
        </w:rPr>
        <w:t xml:space="preserve"> (2019).</w:t>
      </w:r>
    </w:p>
    <w:p w:rsidR="00FB43D5" w:rsidRDefault="00FB43D5" w:rsidP="00B611B9">
      <w:pPr>
        <w:bidi w:val="0"/>
        <w:spacing w:before="100" w:beforeAutospacing="1" w:after="100" w:afterAutospacing="1"/>
        <w:outlineLvl w:val="2"/>
        <w:rPr>
          <w:rFonts w:asciiTheme="majorBidi" w:eastAsia="Times New Roman" w:hAnsiTheme="majorBidi" w:cstheme="majorBidi"/>
          <w:sz w:val="32"/>
          <w:szCs w:val="32"/>
        </w:rPr>
      </w:pPr>
      <w:r w:rsidRPr="00D33C41">
        <w:rPr>
          <w:rFonts w:asciiTheme="majorBidi" w:hAnsiTheme="majorBidi" w:cstheme="majorBidi"/>
          <w:sz w:val="32"/>
          <w:szCs w:val="32"/>
        </w:rPr>
        <w:fldChar w:fldCharType="end"/>
      </w:r>
      <w:r w:rsidRPr="00FB43D5">
        <w:rPr>
          <w:rFonts w:asciiTheme="majorBidi" w:hAnsiTheme="majorBidi" w:cstheme="majorBidi"/>
          <w:sz w:val="32"/>
          <w:szCs w:val="32"/>
        </w:rPr>
        <w:t xml:space="preserve"> </w:t>
      </w:r>
      <w:r w:rsidRPr="005C762A">
        <w:rPr>
          <w:rFonts w:asciiTheme="majorBidi" w:hAnsiTheme="majorBidi" w:cstheme="majorBidi"/>
          <w:sz w:val="32"/>
          <w:szCs w:val="32"/>
        </w:rPr>
        <w:t>Chemical composition  and antifungal Effect o</w:t>
      </w:r>
      <w:r w:rsidRPr="005C762A">
        <w:rPr>
          <w:rFonts w:asciiTheme="majorBidi" w:eastAsiaTheme="minorEastAsia" w:hAnsiTheme="majorBidi" w:cstheme="majorBidi"/>
          <w:sz w:val="32"/>
          <w:szCs w:val="32"/>
        </w:rPr>
        <w:t>f</w:t>
      </w:r>
      <w:r w:rsidRPr="005C762A">
        <w:rPr>
          <w:rFonts w:asciiTheme="majorBidi" w:hAnsiTheme="majorBidi" w:cstheme="majorBidi"/>
          <w:sz w:val="32"/>
          <w:szCs w:val="32"/>
        </w:rPr>
        <w:t xml:space="preserve"> </w:t>
      </w:r>
      <w:r w:rsidRPr="005C762A">
        <w:rPr>
          <w:rFonts w:asciiTheme="majorBidi" w:hAnsiTheme="majorBidi" w:cstheme="majorBidi"/>
          <w:i/>
          <w:iCs/>
          <w:sz w:val="32"/>
          <w:szCs w:val="32"/>
        </w:rPr>
        <w:t>Zataria multiflora</w:t>
      </w:r>
      <w:r w:rsidRPr="005C762A">
        <w:rPr>
          <w:rFonts w:asciiTheme="majorBidi" w:hAnsiTheme="majorBidi" w:cstheme="majorBidi"/>
          <w:sz w:val="32"/>
          <w:szCs w:val="32"/>
        </w:rPr>
        <w:t xml:space="preserve"> essential oils</w:t>
      </w:r>
      <w:r w:rsidRPr="005C762A">
        <w:rPr>
          <w:rFonts w:asciiTheme="majorBidi" w:eastAsiaTheme="minorEastAsia" w:hAnsiTheme="majorBidi" w:cstheme="majorBidi"/>
          <w:sz w:val="32"/>
          <w:szCs w:val="32"/>
        </w:rPr>
        <w:t xml:space="preserve"> on </w:t>
      </w:r>
      <w:r w:rsidRPr="005C762A">
        <w:rPr>
          <w:rFonts w:asciiTheme="majorBidi" w:hAnsiTheme="majorBidi" w:cstheme="majorBidi"/>
          <w:i/>
          <w:iCs/>
          <w:sz w:val="32"/>
          <w:szCs w:val="32"/>
        </w:rPr>
        <w:t>Aspergillus flavus</w:t>
      </w:r>
      <w:r w:rsidRPr="005C762A">
        <w:rPr>
          <w:rFonts w:asciiTheme="majorBidi" w:hAnsiTheme="majorBidi" w:cstheme="majorBidi"/>
          <w:sz w:val="32"/>
          <w:szCs w:val="32"/>
        </w:rPr>
        <w:t>.</w:t>
      </w:r>
      <w:r w:rsidRPr="005C762A">
        <w:rPr>
          <w:rFonts w:asciiTheme="majorBidi" w:hAnsiTheme="majorBidi" w:cstheme="majorBidi"/>
          <w:i/>
          <w:iCs/>
          <w:sz w:val="32"/>
          <w:szCs w:val="32"/>
        </w:rPr>
        <w:t xml:space="preserve"> </w:t>
      </w:r>
      <w:r w:rsidRPr="005C762A">
        <w:rPr>
          <w:rFonts w:asciiTheme="majorBidi" w:hAnsiTheme="majorBidi" w:cstheme="majorBidi"/>
          <w:sz w:val="32"/>
          <w:szCs w:val="32"/>
        </w:rPr>
        <w:t>Vida Rahimi, Ali Jebali, Seyedhossein Hekmatimoghaddam, Elham Khalili Sadrabad, Ali Heydari, FatemeAkrami Mohajeri</w:t>
      </w:r>
      <w:r w:rsidRPr="005C762A">
        <w:rPr>
          <w:rFonts w:asciiTheme="majorBidi" w:hAnsiTheme="majorBidi" w:cstheme="majorBidi"/>
          <w:sz w:val="32"/>
          <w:szCs w:val="32"/>
          <w:vertAlign w:val="superscript"/>
        </w:rPr>
        <w:t>.</w:t>
      </w:r>
      <w:r w:rsidRPr="005C762A">
        <w:rPr>
          <w:rFonts w:asciiTheme="majorBidi" w:eastAsia="Times New Roman" w:hAnsiTheme="majorBidi" w:cstheme="majorBidi"/>
          <w:sz w:val="32"/>
          <w:szCs w:val="32"/>
        </w:rPr>
        <w:t xml:space="preserve">. </w:t>
      </w:r>
      <w:r w:rsidRPr="005C762A">
        <w:rPr>
          <w:rFonts w:asciiTheme="majorBidi" w:hAnsiTheme="majorBidi" w:cstheme="majorBidi"/>
          <w:i/>
          <w:iCs/>
          <w:sz w:val="32"/>
          <w:szCs w:val="32"/>
        </w:rPr>
        <w:t>Journal of  Food  Nutrition and</w:t>
      </w:r>
      <w:r w:rsidRPr="005C762A">
        <w:rPr>
          <w:rFonts w:asciiTheme="majorBidi" w:hAnsiTheme="majorBidi" w:cstheme="majorBidi"/>
          <w:sz w:val="32"/>
          <w:szCs w:val="32"/>
        </w:rPr>
        <w:t xml:space="preserve"> </w:t>
      </w:r>
      <w:r w:rsidRPr="005C762A">
        <w:rPr>
          <w:rFonts w:asciiTheme="majorBidi" w:hAnsiTheme="majorBidi" w:cstheme="majorBidi"/>
          <w:i/>
          <w:iCs/>
          <w:sz w:val="32"/>
          <w:szCs w:val="32"/>
        </w:rPr>
        <w:t>Food Security</w:t>
      </w:r>
      <w:r w:rsidRPr="005C762A">
        <w:rPr>
          <w:rFonts w:asciiTheme="majorBidi" w:hAnsiTheme="majorBidi" w:cstheme="majorBidi"/>
          <w:sz w:val="32"/>
          <w:szCs w:val="32"/>
        </w:rPr>
        <w:t xml:space="preserve"> (201</w:t>
      </w:r>
      <w:r>
        <w:rPr>
          <w:rFonts w:asciiTheme="majorBidi" w:hAnsiTheme="majorBidi" w:cstheme="majorBidi"/>
          <w:sz w:val="32"/>
          <w:szCs w:val="32"/>
        </w:rPr>
        <w:t>9</w:t>
      </w:r>
      <w:r w:rsidRPr="005C762A">
        <w:rPr>
          <w:rFonts w:asciiTheme="majorBidi" w:hAnsiTheme="majorBidi" w:cstheme="majorBidi"/>
          <w:sz w:val="32"/>
          <w:szCs w:val="32"/>
        </w:rPr>
        <w:t>)</w:t>
      </w:r>
      <w:r>
        <w:rPr>
          <w:rFonts w:asciiTheme="majorBidi" w:eastAsia="Times New Roman" w:hAnsiTheme="majorBidi" w:cstheme="majorBidi"/>
          <w:sz w:val="32"/>
          <w:szCs w:val="32"/>
        </w:rPr>
        <w:t>.</w:t>
      </w:r>
      <w:r w:rsidR="00686FE7" w:rsidRPr="00686FE7">
        <w:t xml:space="preserve"> </w:t>
      </w:r>
      <w:r w:rsidR="00686FE7" w:rsidRPr="00686FE7">
        <w:rPr>
          <w:rFonts w:asciiTheme="majorBidi" w:eastAsia="Times New Roman" w:hAnsiTheme="majorBidi" w:cstheme="majorBidi"/>
          <w:sz w:val="32"/>
          <w:szCs w:val="32"/>
        </w:rPr>
        <w:t>Accept in Journal</w:t>
      </w:r>
    </w:p>
    <w:p w:rsidR="00150647" w:rsidRDefault="00150647" w:rsidP="00150647">
      <w:pPr>
        <w:bidi w:val="0"/>
        <w:spacing w:before="100" w:beforeAutospacing="1" w:after="100" w:afterAutospacing="1"/>
        <w:outlineLvl w:val="2"/>
        <w:rPr>
          <w:rFonts w:asciiTheme="majorBidi" w:eastAsia="Times New Roman" w:hAnsiTheme="majorBidi" w:cstheme="majorBidi"/>
          <w:sz w:val="32"/>
          <w:szCs w:val="32"/>
        </w:rPr>
      </w:pPr>
      <w:r w:rsidRPr="00150647">
        <w:rPr>
          <w:rFonts w:asciiTheme="majorBidi" w:eastAsia="Times New Roman" w:hAnsiTheme="majorBidi" w:cstheme="majorBidi"/>
          <w:sz w:val="32"/>
          <w:szCs w:val="32"/>
        </w:rPr>
        <w:t xml:space="preserve">Antimicrobial Activity and Chemical Composition of Pistachia Atlantica Gum Sub Sp. Kurdica. Essential Oil. Ellahi h, Jebali A, Hekmati Moghaddam, Heydari A, Hosseinzadeh M, Akrami Mohajeri F . </w:t>
      </w:r>
      <w:r w:rsidRPr="003971FF">
        <w:rPr>
          <w:rFonts w:asciiTheme="majorBidi" w:eastAsia="Times New Roman" w:hAnsiTheme="majorBidi" w:cstheme="majorBidi"/>
          <w:i/>
          <w:iCs/>
          <w:sz w:val="32"/>
          <w:szCs w:val="32"/>
        </w:rPr>
        <w:t>Journal of Nutrition and Food Security</w:t>
      </w:r>
      <w:r w:rsidRPr="00150647">
        <w:rPr>
          <w:rFonts w:asciiTheme="majorBidi" w:eastAsia="Times New Roman" w:hAnsiTheme="majorBidi" w:cstheme="majorBidi"/>
          <w:sz w:val="32"/>
          <w:szCs w:val="32"/>
        </w:rPr>
        <w:t xml:space="preserve"> (2019).</w:t>
      </w:r>
    </w:p>
    <w:p w:rsidR="00340981" w:rsidRDefault="00340981" w:rsidP="00340981">
      <w:pPr>
        <w:bidi w:val="0"/>
        <w:spacing w:before="100" w:beforeAutospacing="1" w:after="100" w:afterAutospacing="1"/>
        <w:outlineLvl w:val="2"/>
        <w:rPr>
          <w:rFonts w:asciiTheme="majorBidi" w:eastAsia="Times New Roman" w:hAnsiTheme="majorBidi" w:cstheme="majorBidi"/>
          <w:sz w:val="32"/>
          <w:szCs w:val="32"/>
        </w:rPr>
      </w:pPr>
      <w:r w:rsidRPr="00340981">
        <w:rPr>
          <w:rFonts w:asciiTheme="majorBidi" w:eastAsia="Times New Roman" w:hAnsiTheme="majorBidi" w:cstheme="majorBidi"/>
          <w:sz w:val="32"/>
          <w:szCs w:val="32"/>
        </w:rPr>
        <w:t xml:space="preserve">Determination of durability of Oncorhynches mykiss in refrigerator  using microbial and chemical changes. Rastyani F, Jebali A, Hekmati Moghaddam, Heydari A, Hosseinzadeh M, Akrami Mohajeri F. </w:t>
      </w:r>
      <w:r w:rsidRPr="007171F5">
        <w:rPr>
          <w:rFonts w:asciiTheme="majorBidi" w:eastAsia="Times New Roman" w:hAnsiTheme="majorBidi" w:cstheme="majorBidi"/>
          <w:i/>
          <w:iCs/>
          <w:sz w:val="32"/>
          <w:szCs w:val="32"/>
        </w:rPr>
        <w:t>Journal of  Food  Nutrition and Food Security</w:t>
      </w:r>
      <w:r w:rsidRPr="00340981">
        <w:rPr>
          <w:rFonts w:asciiTheme="majorBidi" w:eastAsia="Times New Roman" w:hAnsiTheme="majorBidi" w:cstheme="majorBidi"/>
          <w:sz w:val="32"/>
          <w:szCs w:val="32"/>
        </w:rPr>
        <w:t xml:space="preserve"> (2019).</w:t>
      </w:r>
    </w:p>
    <w:p w:rsidR="00574E4D" w:rsidRPr="005C762A" w:rsidRDefault="00574E4D" w:rsidP="00574E4D">
      <w:pPr>
        <w:bidi w:val="0"/>
        <w:spacing w:before="100" w:beforeAutospacing="1" w:after="100" w:afterAutospacing="1"/>
        <w:outlineLvl w:val="2"/>
        <w:rPr>
          <w:rFonts w:asciiTheme="majorBidi" w:eastAsia="Times New Roman" w:hAnsiTheme="majorBidi" w:cstheme="majorBidi"/>
          <w:sz w:val="32"/>
          <w:szCs w:val="32"/>
        </w:rPr>
      </w:pPr>
      <w:r w:rsidRPr="00574E4D">
        <w:rPr>
          <w:rFonts w:asciiTheme="majorBidi" w:eastAsia="Times New Roman" w:hAnsiTheme="majorBidi" w:cstheme="majorBidi"/>
          <w:sz w:val="32"/>
          <w:szCs w:val="32"/>
        </w:rPr>
        <w:lastRenderedPageBreak/>
        <w:t xml:space="preserve">Design of Glue containing the pH indicator and Gelatin to assess the freshness of chiken. Riahi Mozhde,Akrami Mohajeri Fateme, Jebali Ali,Hekmati moghaddam Seyedhossein, Khalili Elham . </w:t>
      </w:r>
      <w:r w:rsidRPr="00135021">
        <w:rPr>
          <w:rFonts w:asciiTheme="majorBidi" w:eastAsia="Times New Roman" w:hAnsiTheme="majorBidi" w:cstheme="majorBidi"/>
          <w:i/>
          <w:iCs/>
          <w:sz w:val="32"/>
          <w:szCs w:val="32"/>
        </w:rPr>
        <w:t xml:space="preserve">Journal of Nutrition,Fasting and Health </w:t>
      </w:r>
      <w:r w:rsidRPr="00574E4D">
        <w:rPr>
          <w:rFonts w:asciiTheme="majorBidi" w:eastAsia="Times New Roman" w:hAnsiTheme="majorBidi" w:cstheme="majorBidi"/>
          <w:sz w:val="32"/>
          <w:szCs w:val="32"/>
        </w:rPr>
        <w:t>(2019)</w:t>
      </w:r>
    </w:p>
    <w:p w:rsidR="00B044A6" w:rsidRPr="005C762A" w:rsidRDefault="001345FA" w:rsidP="00B611B9">
      <w:pPr>
        <w:bidi w:val="0"/>
        <w:rPr>
          <w:rFonts w:asciiTheme="majorBidi" w:hAnsiTheme="majorBidi" w:cstheme="majorBidi"/>
          <w:sz w:val="32"/>
          <w:szCs w:val="32"/>
        </w:rPr>
      </w:pPr>
      <w:r w:rsidRPr="005C762A">
        <w:rPr>
          <w:rFonts w:asciiTheme="majorBidi" w:hAnsiTheme="majorBidi" w:cstheme="majorBidi"/>
          <w:sz w:val="32"/>
          <w:szCs w:val="32"/>
        </w:rPr>
        <w:t xml:space="preserve">The prevalence of </w:t>
      </w:r>
      <w:r w:rsidR="00B044A6" w:rsidRPr="005C762A">
        <w:rPr>
          <w:rFonts w:asciiTheme="majorBidi" w:hAnsiTheme="majorBidi" w:cstheme="majorBidi"/>
          <w:sz w:val="32"/>
          <w:szCs w:val="32"/>
        </w:rPr>
        <w:t xml:space="preserve"> </w:t>
      </w:r>
      <w:r w:rsidR="0078486F" w:rsidRPr="005C762A">
        <w:rPr>
          <w:rFonts w:asciiTheme="majorBidi" w:hAnsiTheme="majorBidi" w:cstheme="majorBidi"/>
          <w:sz w:val="32"/>
          <w:szCs w:val="32"/>
        </w:rPr>
        <w:t>Listeria</w:t>
      </w:r>
      <w:r w:rsidRPr="005C762A">
        <w:rPr>
          <w:rFonts w:asciiTheme="majorBidi" w:hAnsiTheme="majorBidi" w:cstheme="majorBidi"/>
          <w:sz w:val="32"/>
          <w:szCs w:val="32"/>
        </w:rPr>
        <w:t xml:space="preserve"> food contamination in Iran: a systematic review and meta-analysis. Negar Hami</w:t>
      </w:r>
      <w:r w:rsidR="00ED00E0" w:rsidRPr="005C762A">
        <w:rPr>
          <w:rFonts w:asciiTheme="majorBidi" w:hAnsiTheme="majorBidi" w:cstheme="majorBidi"/>
          <w:sz w:val="32"/>
          <w:szCs w:val="32"/>
        </w:rPr>
        <w:t>diyan , Amin Salehi-Abargouei ,</w:t>
      </w:r>
      <w:r w:rsidRPr="005C762A">
        <w:rPr>
          <w:rFonts w:asciiTheme="majorBidi" w:hAnsiTheme="majorBidi" w:cstheme="majorBidi"/>
          <w:sz w:val="32"/>
          <w:szCs w:val="32"/>
        </w:rPr>
        <w:t xml:space="preserve">Zeynab Rezaei, Fateme Akrami-Mohajeri. </w:t>
      </w:r>
      <w:r w:rsidR="00312137" w:rsidRPr="005C762A">
        <w:rPr>
          <w:rFonts w:asciiTheme="majorBidi" w:hAnsiTheme="majorBidi" w:cstheme="majorBidi"/>
          <w:i/>
          <w:iCs/>
          <w:sz w:val="32"/>
          <w:szCs w:val="32"/>
        </w:rPr>
        <w:t>Food Research International</w:t>
      </w:r>
      <w:r w:rsidR="00ED00E0" w:rsidRPr="005C762A">
        <w:rPr>
          <w:rFonts w:asciiTheme="majorBidi" w:hAnsiTheme="majorBidi" w:cstheme="majorBidi"/>
          <w:i/>
          <w:iCs/>
          <w:sz w:val="32"/>
          <w:szCs w:val="32"/>
        </w:rPr>
        <w:t xml:space="preserve"> </w:t>
      </w:r>
      <w:r w:rsidR="00312137" w:rsidRPr="005C762A">
        <w:rPr>
          <w:rFonts w:asciiTheme="majorBidi" w:hAnsiTheme="majorBidi" w:cstheme="majorBidi"/>
          <w:i/>
          <w:iCs/>
          <w:sz w:val="32"/>
          <w:szCs w:val="32"/>
        </w:rPr>
        <w:t>(2018).</w:t>
      </w:r>
    </w:p>
    <w:p w:rsidR="00312137" w:rsidRPr="005C762A" w:rsidRDefault="00312137" w:rsidP="00B611B9">
      <w:pPr>
        <w:bidi w:val="0"/>
        <w:rPr>
          <w:rFonts w:asciiTheme="majorBidi" w:hAnsiTheme="majorBidi" w:cstheme="majorBidi"/>
          <w:sz w:val="32"/>
          <w:szCs w:val="32"/>
        </w:rPr>
      </w:pPr>
      <w:r w:rsidRPr="005C762A">
        <w:rPr>
          <w:rFonts w:asciiTheme="majorBidi" w:hAnsiTheme="majorBidi" w:cstheme="majorBidi"/>
          <w:sz w:val="32"/>
          <w:szCs w:val="32"/>
        </w:rPr>
        <w:t xml:space="preserve">The prevalence and antimicrobial resistance of Listeria spp in raw milk and traditional dairy products delivered in Yazd, central Iran. Akrami-Mohajeri F, Derakhshan Z, Ferrante M, Hamidiyan N, Soleymani M, Conti GO, Tafti RD. </w:t>
      </w:r>
      <w:r w:rsidRPr="005C762A">
        <w:rPr>
          <w:rFonts w:asciiTheme="majorBidi" w:hAnsiTheme="majorBidi" w:cstheme="majorBidi"/>
          <w:i/>
          <w:iCs/>
          <w:sz w:val="32"/>
          <w:szCs w:val="32"/>
        </w:rPr>
        <w:t>Food and Chemical Toxicology</w:t>
      </w:r>
      <w:r w:rsidRPr="005C762A">
        <w:rPr>
          <w:rFonts w:asciiTheme="majorBidi" w:hAnsiTheme="majorBidi" w:cstheme="majorBidi"/>
          <w:sz w:val="32"/>
          <w:szCs w:val="32"/>
        </w:rPr>
        <w:t xml:space="preserve"> (2018).</w:t>
      </w:r>
    </w:p>
    <w:p w:rsidR="00312137" w:rsidRPr="005C762A" w:rsidRDefault="00312137" w:rsidP="00B611B9">
      <w:pPr>
        <w:bidi w:val="0"/>
        <w:rPr>
          <w:rFonts w:asciiTheme="majorBidi" w:hAnsiTheme="majorBidi" w:cstheme="majorBidi"/>
          <w:sz w:val="32"/>
          <w:szCs w:val="32"/>
        </w:rPr>
      </w:pPr>
      <w:r w:rsidRPr="005C762A">
        <w:rPr>
          <w:rFonts w:asciiTheme="majorBidi" w:hAnsiTheme="majorBidi" w:cstheme="majorBidi"/>
          <w:sz w:val="32"/>
          <w:szCs w:val="32"/>
        </w:rPr>
        <w:t xml:space="preserve">Antibiotic resistance and prevalence </w:t>
      </w:r>
      <w:r w:rsidR="0078486F" w:rsidRPr="005C762A">
        <w:rPr>
          <w:rFonts w:asciiTheme="majorBidi" w:hAnsiTheme="majorBidi" w:cstheme="majorBidi"/>
          <w:sz w:val="32"/>
          <w:szCs w:val="32"/>
        </w:rPr>
        <w:t xml:space="preserve">Of </w:t>
      </w:r>
      <w:r w:rsidRPr="005C762A">
        <w:rPr>
          <w:rFonts w:asciiTheme="majorBidi" w:hAnsiTheme="majorBidi" w:cstheme="majorBidi"/>
          <w:i/>
          <w:iCs/>
          <w:sz w:val="32"/>
          <w:szCs w:val="32"/>
        </w:rPr>
        <w:t>Listeria</w:t>
      </w:r>
      <w:r w:rsidR="0078486F" w:rsidRPr="005C762A">
        <w:rPr>
          <w:rFonts w:asciiTheme="majorBidi" w:hAnsiTheme="majorBidi" w:cstheme="majorBidi"/>
          <w:sz w:val="32"/>
          <w:szCs w:val="32"/>
        </w:rPr>
        <w:t xml:space="preserve"> </w:t>
      </w:r>
      <w:r w:rsidRPr="005C762A">
        <w:rPr>
          <w:rFonts w:asciiTheme="majorBidi" w:hAnsiTheme="majorBidi" w:cstheme="majorBidi"/>
          <w:i/>
          <w:iCs/>
          <w:sz w:val="32"/>
          <w:szCs w:val="32"/>
        </w:rPr>
        <w:t>monocytogenes</w:t>
      </w:r>
      <w:r w:rsidR="00805280" w:rsidRPr="005C762A">
        <w:rPr>
          <w:rFonts w:asciiTheme="majorBidi" w:hAnsiTheme="majorBidi" w:cstheme="majorBidi"/>
          <w:i/>
          <w:iCs/>
          <w:sz w:val="32"/>
          <w:szCs w:val="32"/>
        </w:rPr>
        <w:t xml:space="preserve"> </w:t>
      </w:r>
      <w:r w:rsidRPr="005C762A">
        <w:rPr>
          <w:rFonts w:asciiTheme="majorBidi" w:hAnsiTheme="majorBidi" w:cstheme="majorBidi"/>
          <w:i/>
          <w:iCs/>
          <w:sz w:val="32"/>
          <w:szCs w:val="32"/>
        </w:rPr>
        <w:t> </w:t>
      </w:r>
      <w:r w:rsidRPr="005C762A">
        <w:rPr>
          <w:rFonts w:asciiTheme="majorBidi" w:hAnsiTheme="majorBidi" w:cstheme="majorBidi"/>
          <w:sz w:val="32"/>
          <w:szCs w:val="32"/>
        </w:rPr>
        <w:t xml:space="preserve">in food. </w:t>
      </w:r>
      <w:r w:rsidR="0046039F">
        <w:rPr>
          <w:rStyle w:val="spelle"/>
          <w:rFonts w:asciiTheme="majorBidi" w:hAnsiTheme="majorBidi" w:cstheme="majorBidi"/>
          <w:sz w:val="32"/>
          <w:szCs w:val="32"/>
        </w:rPr>
        <w:t>Fatima</w:t>
      </w:r>
      <w:r w:rsidR="0078486F" w:rsidRPr="005C762A">
        <w:rPr>
          <w:rFonts w:asciiTheme="majorBidi" w:hAnsiTheme="majorBidi" w:cstheme="majorBidi"/>
          <w:sz w:val="32"/>
          <w:szCs w:val="32"/>
        </w:rPr>
        <w:t xml:space="preserve"> </w:t>
      </w:r>
      <w:r w:rsidRPr="005C762A">
        <w:rPr>
          <w:rStyle w:val="spelle"/>
          <w:rFonts w:asciiTheme="majorBidi" w:hAnsiTheme="majorBidi" w:cstheme="majorBidi"/>
          <w:sz w:val="32"/>
          <w:szCs w:val="32"/>
        </w:rPr>
        <w:t>Sahebi</w:t>
      </w:r>
      <w:r w:rsidRPr="005C762A">
        <w:rPr>
          <w:rFonts w:asciiTheme="majorBidi" w:hAnsiTheme="majorBidi" w:cstheme="majorBidi"/>
          <w:sz w:val="32"/>
          <w:szCs w:val="32"/>
        </w:rPr>
        <w:t>,</w:t>
      </w:r>
      <w:r w:rsidR="0078486F" w:rsidRPr="005C762A">
        <w:rPr>
          <w:rFonts w:asciiTheme="majorBidi" w:hAnsiTheme="majorBidi" w:cstheme="majorBidi"/>
          <w:sz w:val="32"/>
          <w:szCs w:val="32"/>
        </w:rPr>
        <w:t xml:space="preserve"> </w:t>
      </w:r>
      <w:r w:rsidRPr="005C762A">
        <w:rPr>
          <w:rStyle w:val="spelle"/>
          <w:rFonts w:asciiTheme="majorBidi" w:hAnsiTheme="majorBidi" w:cstheme="majorBidi"/>
          <w:sz w:val="32"/>
          <w:szCs w:val="32"/>
        </w:rPr>
        <w:t>Akram</w:t>
      </w:r>
      <w:r w:rsidR="0078486F" w:rsidRPr="005C762A">
        <w:rPr>
          <w:rFonts w:asciiTheme="majorBidi" w:hAnsiTheme="majorBidi" w:cstheme="majorBidi"/>
          <w:sz w:val="32"/>
          <w:szCs w:val="32"/>
        </w:rPr>
        <w:t xml:space="preserve"> </w:t>
      </w:r>
      <w:r w:rsidRPr="005C762A">
        <w:rPr>
          <w:rFonts w:asciiTheme="majorBidi" w:hAnsiTheme="majorBidi" w:cstheme="majorBidi"/>
          <w:sz w:val="32"/>
          <w:szCs w:val="32"/>
        </w:rPr>
        <w:t>Astani</w:t>
      </w:r>
      <w:r w:rsidR="0046039F">
        <w:rPr>
          <w:rFonts w:asciiTheme="majorBidi" w:hAnsiTheme="majorBidi" w:cstheme="majorBidi"/>
          <w:sz w:val="32"/>
          <w:szCs w:val="32"/>
        </w:rPr>
        <w:t xml:space="preserve">, </w:t>
      </w:r>
      <w:r w:rsidRPr="005C762A">
        <w:rPr>
          <w:rFonts w:asciiTheme="majorBidi" w:hAnsiTheme="majorBidi" w:cstheme="majorBidi"/>
          <w:sz w:val="32"/>
          <w:szCs w:val="32"/>
        </w:rPr>
        <w:t>Negar</w:t>
      </w:r>
      <w:r w:rsidR="0078486F" w:rsidRPr="005C762A">
        <w:rPr>
          <w:rFonts w:asciiTheme="majorBidi" w:hAnsiTheme="majorBidi" w:cstheme="majorBidi"/>
          <w:sz w:val="32"/>
          <w:szCs w:val="32"/>
        </w:rPr>
        <w:t xml:space="preserve"> </w:t>
      </w:r>
      <w:r w:rsidRPr="005C762A">
        <w:rPr>
          <w:rStyle w:val="spelle"/>
          <w:rFonts w:asciiTheme="majorBidi" w:hAnsiTheme="majorBidi" w:cstheme="majorBidi"/>
          <w:sz w:val="32"/>
          <w:szCs w:val="32"/>
        </w:rPr>
        <w:t>Hamidia</w:t>
      </w:r>
      <w:r w:rsidR="0078486F" w:rsidRPr="005C762A">
        <w:rPr>
          <w:rFonts w:asciiTheme="majorBidi" w:hAnsiTheme="majorBidi" w:cstheme="majorBidi"/>
          <w:sz w:val="32"/>
          <w:szCs w:val="32"/>
        </w:rPr>
        <w:t xml:space="preserve">, </w:t>
      </w:r>
      <w:r w:rsidRPr="005C762A">
        <w:rPr>
          <w:rFonts w:asciiTheme="majorBidi" w:hAnsiTheme="majorBidi" w:cstheme="majorBidi"/>
          <w:sz w:val="32"/>
          <w:szCs w:val="32"/>
          <w:vertAlign w:val="superscript"/>
        </w:rPr>
        <w:t xml:space="preserve"> </w:t>
      </w:r>
      <w:r w:rsidRPr="005C762A">
        <w:rPr>
          <w:rFonts w:asciiTheme="majorBidi" w:hAnsiTheme="majorBidi" w:cstheme="majorBidi"/>
          <w:sz w:val="32"/>
          <w:szCs w:val="32"/>
        </w:rPr>
        <w:t>Ali Heydari,</w:t>
      </w:r>
      <w:r w:rsidR="0078486F" w:rsidRPr="005C762A">
        <w:rPr>
          <w:rFonts w:asciiTheme="majorBidi" w:hAnsiTheme="majorBidi" w:cstheme="majorBidi"/>
          <w:sz w:val="32"/>
          <w:szCs w:val="32"/>
        </w:rPr>
        <w:t xml:space="preserve"> </w:t>
      </w:r>
      <w:r w:rsidRPr="005C762A">
        <w:rPr>
          <w:rFonts w:asciiTheme="majorBidi" w:hAnsiTheme="majorBidi" w:cstheme="majorBidi"/>
          <w:sz w:val="32"/>
          <w:szCs w:val="32"/>
          <w:vertAlign w:val="superscript"/>
        </w:rPr>
        <w:t> </w:t>
      </w:r>
      <w:r w:rsidRPr="005C762A">
        <w:rPr>
          <w:rStyle w:val="spelle"/>
          <w:rFonts w:asciiTheme="majorBidi" w:hAnsiTheme="majorBidi" w:cstheme="majorBidi"/>
          <w:sz w:val="32"/>
          <w:szCs w:val="32"/>
        </w:rPr>
        <w:t>Fateme</w:t>
      </w:r>
      <w:r w:rsidR="0078486F" w:rsidRPr="005C762A">
        <w:rPr>
          <w:rFonts w:asciiTheme="majorBidi" w:hAnsiTheme="majorBidi" w:cstheme="majorBidi"/>
          <w:sz w:val="32"/>
          <w:szCs w:val="32"/>
        </w:rPr>
        <w:t xml:space="preserve"> </w:t>
      </w:r>
      <w:r w:rsidRPr="005C762A">
        <w:rPr>
          <w:rStyle w:val="spelle"/>
          <w:rFonts w:asciiTheme="majorBidi" w:hAnsiTheme="majorBidi" w:cstheme="majorBidi"/>
          <w:sz w:val="32"/>
          <w:szCs w:val="32"/>
        </w:rPr>
        <w:t>Akrami</w:t>
      </w:r>
      <w:r w:rsidRPr="005C762A">
        <w:rPr>
          <w:rFonts w:asciiTheme="majorBidi" w:hAnsiTheme="majorBidi" w:cstheme="majorBidi"/>
          <w:sz w:val="32"/>
          <w:szCs w:val="32"/>
        </w:rPr>
        <w:t> Mohaje</w:t>
      </w:r>
      <w:r w:rsidR="0003527F" w:rsidRPr="005C762A">
        <w:rPr>
          <w:rFonts w:asciiTheme="majorBidi" w:hAnsiTheme="majorBidi" w:cstheme="majorBidi"/>
          <w:sz w:val="32"/>
          <w:szCs w:val="32"/>
        </w:rPr>
        <w:t>,</w:t>
      </w:r>
      <w:r w:rsidRPr="005C762A">
        <w:rPr>
          <w:rFonts w:asciiTheme="majorBidi" w:hAnsiTheme="majorBidi" w:cstheme="majorBidi"/>
          <w:sz w:val="32"/>
          <w:szCs w:val="32"/>
        </w:rPr>
        <w:t xml:space="preserve"> </w:t>
      </w:r>
      <w:r w:rsidRPr="005C762A">
        <w:rPr>
          <w:rFonts w:asciiTheme="majorBidi" w:hAnsiTheme="majorBidi" w:cstheme="majorBidi"/>
          <w:i/>
          <w:iCs/>
          <w:sz w:val="32"/>
          <w:szCs w:val="32"/>
        </w:rPr>
        <w:t>Online Journal of Veterinary Research</w:t>
      </w:r>
      <w:r w:rsidR="00ED00E0" w:rsidRPr="005C762A">
        <w:rPr>
          <w:rFonts w:asciiTheme="majorBidi" w:hAnsiTheme="majorBidi" w:cstheme="majorBidi"/>
          <w:sz w:val="32"/>
          <w:szCs w:val="32"/>
        </w:rPr>
        <w:t xml:space="preserve"> </w:t>
      </w:r>
      <w:r w:rsidR="00A30CEF" w:rsidRPr="005C762A">
        <w:rPr>
          <w:rFonts w:asciiTheme="majorBidi" w:hAnsiTheme="majorBidi" w:cstheme="majorBidi"/>
          <w:sz w:val="32"/>
          <w:szCs w:val="32"/>
        </w:rPr>
        <w:t>(2018).</w:t>
      </w:r>
    </w:p>
    <w:p w:rsidR="00FE1E66" w:rsidRPr="005C762A" w:rsidRDefault="00FE1E66" w:rsidP="00B611B9">
      <w:pPr>
        <w:autoSpaceDE w:val="0"/>
        <w:autoSpaceDN w:val="0"/>
        <w:bidi w:val="0"/>
        <w:adjustRightInd w:val="0"/>
        <w:spacing w:after="0"/>
        <w:rPr>
          <w:rFonts w:asciiTheme="majorBidi" w:hAnsiTheme="majorBidi" w:cstheme="majorBidi"/>
          <w:sz w:val="32"/>
          <w:szCs w:val="32"/>
        </w:rPr>
      </w:pPr>
      <w:r w:rsidRPr="005C762A">
        <w:rPr>
          <w:rFonts w:asciiTheme="majorBidi" w:hAnsiTheme="majorBidi" w:cstheme="majorBidi"/>
          <w:sz w:val="32"/>
          <w:szCs w:val="32"/>
        </w:rPr>
        <w:t xml:space="preserve">The effect of </w:t>
      </w:r>
      <w:r w:rsidRPr="005C762A">
        <w:rPr>
          <w:rFonts w:asciiTheme="majorBidi" w:hAnsiTheme="majorBidi" w:cstheme="majorBidi"/>
          <w:i/>
          <w:iCs/>
          <w:sz w:val="32"/>
          <w:szCs w:val="32"/>
        </w:rPr>
        <w:t>Zataria multiflora</w:t>
      </w:r>
      <w:r w:rsidRPr="005C762A">
        <w:rPr>
          <w:rFonts w:asciiTheme="majorBidi" w:hAnsiTheme="majorBidi" w:cstheme="majorBidi"/>
          <w:sz w:val="32"/>
          <w:szCs w:val="32"/>
        </w:rPr>
        <w:t xml:space="preserve"> Boiss Essential oil on the growth and citrinin</w:t>
      </w:r>
      <w:r w:rsidR="008B38AC" w:rsidRPr="005C762A">
        <w:rPr>
          <w:rFonts w:asciiTheme="majorBidi" w:hAnsiTheme="majorBidi" w:cstheme="majorBidi"/>
          <w:sz w:val="32"/>
          <w:szCs w:val="32"/>
        </w:rPr>
        <w:t xml:space="preserve"> </w:t>
      </w:r>
      <w:r w:rsidRPr="005C762A">
        <w:rPr>
          <w:rFonts w:asciiTheme="majorBidi" w:hAnsiTheme="majorBidi" w:cstheme="majorBidi"/>
          <w:sz w:val="32"/>
          <w:szCs w:val="32"/>
        </w:rPr>
        <w:t xml:space="preserve">production of </w:t>
      </w:r>
      <w:r w:rsidRPr="005C762A">
        <w:rPr>
          <w:rFonts w:asciiTheme="majorBidi" w:hAnsiTheme="majorBidi" w:cstheme="majorBidi"/>
          <w:i/>
          <w:iCs/>
          <w:sz w:val="32"/>
          <w:szCs w:val="32"/>
        </w:rPr>
        <w:t>Penicillium citri</w:t>
      </w:r>
      <w:r w:rsidR="00201A19" w:rsidRPr="005C762A">
        <w:rPr>
          <w:rFonts w:asciiTheme="majorBidi" w:hAnsiTheme="majorBidi" w:cstheme="majorBidi"/>
          <w:i/>
          <w:iCs/>
          <w:sz w:val="32"/>
          <w:szCs w:val="32"/>
        </w:rPr>
        <w:t>num</w:t>
      </w:r>
      <w:r w:rsidR="00201A19" w:rsidRPr="005C762A">
        <w:rPr>
          <w:rFonts w:asciiTheme="majorBidi" w:hAnsiTheme="majorBidi" w:cstheme="majorBidi"/>
          <w:sz w:val="32"/>
          <w:szCs w:val="32"/>
        </w:rPr>
        <w:t xml:space="preserve"> in culture media and che</w:t>
      </w:r>
      <w:r w:rsidR="008B38AC" w:rsidRPr="005C762A">
        <w:rPr>
          <w:rFonts w:asciiTheme="majorBidi" w:hAnsiTheme="majorBidi" w:cstheme="majorBidi"/>
          <w:sz w:val="32"/>
          <w:szCs w:val="32"/>
        </w:rPr>
        <w:t xml:space="preserve">ese. </w:t>
      </w:r>
      <w:r w:rsidRPr="005C762A">
        <w:rPr>
          <w:rFonts w:asciiTheme="majorBidi" w:hAnsiTheme="majorBidi" w:cstheme="majorBidi"/>
          <w:sz w:val="32"/>
          <w:szCs w:val="32"/>
        </w:rPr>
        <w:t>Fateme Akrami Mohajeri</w:t>
      </w:r>
      <w:r w:rsidR="0078486F" w:rsidRPr="005C762A">
        <w:rPr>
          <w:rFonts w:asciiTheme="majorBidi" w:hAnsiTheme="majorBidi" w:cstheme="majorBidi"/>
          <w:sz w:val="32"/>
          <w:szCs w:val="32"/>
        </w:rPr>
        <w:t xml:space="preserve">a </w:t>
      </w:r>
      <w:r w:rsidRPr="005C762A">
        <w:rPr>
          <w:rFonts w:asciiTheme="majorBidi" w:hAnsiTheme="majorBidi" w:cstheme="majorBidi"/>
          <w:sz w:val="32"/>
          <w:szCs w:val="32"/>
        </w:rPr>
        <w:t>, Ali Misaghi, Hamidreza Gheisarid, Afshin Akhondzadeh Basti</w:t>
      </w:r>
      <w:r w:rsidR="00201A19" w:rsidRPr="005C762A">
        <w:rPr>
          <w:rFonts w:asciiTheme="majorBidi" w:hAnsiTheme="majorBidi" w:cstheme="majorBidi"/>
          <w:sz w:val="32"/>
          <w:szCs w:val="32"/>
        </w:rPr>
        <w:t xml:space="preserve">. </w:t>
      </w:r>
      <w:r w:rsidRPr="005C762A">
        <w:rPr>
          <w:rFonts w:asciiTheme="majorBidi" w:hAnsiTheme="majorBidi" w:cstheme="majorBidi"/>
          <w:i/>
          <w:iCs/>
          <w:sz w:val="32"/>
          <w:szCs w:val="32"/>
        </w:rPr>
        <w:t>Food and Chemical Toxicology</w:t>
      </w:r>
      <w:r w:rsidRPr="005C762A">
        <w:rPr>
          <w:rFonts w:asciiTheme="majorBidi" w:hAnsiTheme="majorBidi" w:cstheme="majorBidi"/>
          <w:sz w:val="32"/>
          <w:szCs w:val="32"/>
        </w:rPr>
        <w:t xml:space="preserve"> (2018).</w:t>
      </w:r>
    </w:p>
    <w:p w:rsidR="00FE1E66" w:rsidRPr="005C762A" w:rsidRDefault="00FE1E66" w:rsidP="00B611B9">
      <w:pPr>
        <w:autoSpaceDE w:val="0"/>
        <w:autoSpaceDN w:val="0"/>
        <w:bidi w:val="0"/>
        <w:adjustRightInd w:val="0"/>
        <w:spacing w:after="0"/>
        <w:ind w:left="360"/>
        <w:rPr>
          <w:rFonts w:asciiTheme="majorBidi" w:hAnsiTheme="majorBidi" w:cstheme="majorBidi"/>
          <w:sz w:val="32"/>
          <w:szCs w:val="32"/>
        </w:rPr>
      </w:pPr>
    </w:p>
    <w:p w:rsidR="00267A4E" w:rsidRDefault="00A30CEF" w:rsidP="00F20812">
      <w:pPr>
        <w:autoSpaceDE w:val="0"/>
        <w:autoSpaceDN w:val="0"/>
        <w:bidi w:val="0"/>
        <w:adjustRightInd w:val="0"/>
        <w:spacing w:after="0"/>
        <w:rPr>
          <w:rFonts w:asciiTheme="majorBidi" w:hAnsiTheme="majorBidi" w:cstheme="majorBidi"/>
          <w:sz w:val="32"/>
          <w:szCs w:val="32"/>
        </w:rPr>
      </w:pPr>
      <w:r w:rsidRPr="005C762A">
        <w:rPr>
          <w:rFonts w:asciiTheme="majorBidi" w:hAnsiTheme="majorBidi" w:cstheme="majorBidi"/>
          <w:sz w:val="32"/>
          <w:szCs w:val="32"/>
        </w:rPr>
        <w:t>Survey on the effects of electron beam irradiation on chemical quality and</w:t>
      </w:r>
      <w:r w:rsidR="0078486F" w:rsidRPr="005C762A">
        <w:rPr>
          <w:rFonts w:asciiTheme="majorBidi" w:hAnsiTheme="majorBidi" w:cstheme="majorBidi"/>
          <w:sz w:val="32"/>
          <w:szCs w:val="32"/>
        </w:rPr>
        <w:t xml:space="preserve"> </w:t>
      </w:r>
      <w:r w:rsidRPr="005C762A">
        <w:rPr>
          <w:rFonts w:asciiTheme="majorBidi" w:hAnsiTheme="majorBidi" w:cstheme="majorBidi"/>
          <w:sz w:val="32"/>
          <w:szCs w:val="32"/>
        </w:rPr>
        <w:t>sensory properties on quail meat. Zahra Derakhshana,</w:t>
      </w:r>
      <w:r w:rsidR="0078486F" w:rsidRPr="005C762A">
        <w:rPr>
          <w:rFonts w:asciiTheme="majorBidi" w:hAnsiTheme="majorBidi" w:cstheme="majorBidi"/>
          <w:sz w:val="32"/>
          <w:szCs w:val="32"/>
        </w:rPr>
        <w:t xml:space="preserve"> </w:t>
      </w:r>
      <w:r w:rsidRPr="005C762A">
        <w:rPr>
          <w:rFonts w:asciiTheme="majorBidi" w:hAnsiTheme="majorBidi" w:cstheme="majorBidi"/>
          <w:sz w:val="32"/>
          <w:szCs w:val="32"/>
        </w:rPr>
        <w:t>, Gea Oliveri Contid, Ali Heydari, Motahreh Sadat Hosseinig, Fateme Akrami Mohajerie, Hamidreza Gheisarii, Samane Kargarg, Elham Karimij,Margherita Ferranted</w:t>
      </w:r>
      <w:r w:rsidR="008B38AC" w:rsidRPr="005C762A">
        <w:rPr>
          <w:rFonts w:asciiTheme="majorBidi" w:hAnsiTheme="majorBidi" w:cstheme="majorBidi"/>
          <w:sz w:val="32"/>
          <w:szCs w:val="32"/>
        </w:rPr>
        <w:t>.</w:t>
      </w:r>
      <w:r w:rsidRPr="005C762A">
        <w:rPr>
          <w:rFonts w:asciiTheme="majorBidi" w:hAnsiTheme="majorBidi" w:cstheme="majorBidi"/>
          <w:sz w:val="32"/>
          <w:szCs w:val="32"/>
        </w:rPr>
        <w:t xml:space="preserve"> </w:t>
      </w:r>
      <w:r w:rsidRPr="005C762A">
        <w:rPr>
          <w:rFonts w:asciiTheme="majorBidi" w:hAnsiTheme="majorBidi" w:cstheme="majorBidi"/>
          <w:i/>
          <w:iCs/>
          <w:sz w:val="32"/>
          <w:szCs w:val="32"/>
        </w:rPr>
        <w:t>Food and Chemical Toxicology</w:t>
      </w:r>
      <w:r w:rsidRPr="005C762A">
        <w:rPr>
          <w:rFonts w:asciiTheme="majorBidi" w:hAnsiTheme="majorBidi" w:cstheme="majorBidi"/>
          <w:sz w:val="32"/>
          <w:szCs w:val="32"/>
        </w:rPr>
        <w:t xml:space="preserve"> (2018).</w:t>
      </w:r>
    </w:p>
    <w:p w:rsidR="00415FC9" w:rsidRPr="005C762A" w:rsidRDefault="00415FC9" w:rsidP="00415FC9">
      <w:pPr>
        <w:autoSpaceDE w:val="0"/>
        <w:autoSpaceDN w:val="0"/>
        <w:bidi w:val="0"/>
        <w:adjustRightInd w:val="0"/>
        <w:spacing w:after="0"/>
        <w:rPr>
          <w:rFonts w:asciiTheme="majorBidi" w:hAnsiTheme="majorBidi" w:cstheme="majorBidi"/>
          <w:sz w:val="32"/>
          <w:szCs w:val="32"/>
        </w:rPr>
      </w:pPr>
    </w:p>
    <w:p w:rsidR="00324E3C" w:rsidRPr="005C762A" w:rsidRDefault="00324E3C" w:rsidP="00B611B9">
      <w:pPr>
        <w:autoSpaceDE w:val="0"/>
        <w:autoSpaceDN w:val="0"/>
        <w:bidi w:val="0"/>
        <w:adjustRightInd w:val="0"/>
        <w:spacing w:after="0"/>
        <w:rPr>
          <w:rFonts w:asciiTheme="majorBidi" w:hAnsiTheme="majorBidi" w:cstheme="majorBidi"/>
          <w:sz w:val="32"/>
          <w:szCs w:val="32"/>
        </w:rPr>
      </w:pPr>
      <w:r w:rsidRPr="005C762A">
        <w:rPr>
          <w:rFonts w:asciiTheme="majorBidi" w:hAnsiTheme="majorBidi" w:cstheme="majorBidi"/>
          <w:sz w:val="32"/>
          <w:szCs w:val="32"/>
        </w:rPr>
        <w:t xml:space="preserve">Prevalence and Antibiotic Resistance of </w:t>
      </w:r>
      <w:r w:rsidRPr="005C762A">
        <w:rPr>
          <w:rFonts w:asciiTheme="majorBidi" w:hAnsiTheme="majorBidi" w:cstheme="majorBidi"/>
          <w:i/>
          <w:iCs/>
          <w:sz w:val="32"/>
          <w:szCs w:val="32"/>
        </w:rPr>
        <w:t>Listeria Monocytogenes</w:t>
      </w:r>
      <w:r w:rsidRPr="005C762A">
        <w:rPr>
          <w:rFonts w:asciiTheme="majorBidi" w:hAnsiTheme="majorBidi" w:cstheme="majorBidi"/>
          <w:sz w:val="32"/>
          <w:szCs w:val="32"/>
        </w:rPr>
        <w:t xml:space="preserve"> in Different Stages of Poultry</w:t>
      </w:r>
      <w:r w:rsidR="00C673C3" w:rsidRPr="005C762A">
        <w:rPr>
          <w:rFonts w:asciiTheme="majorBidi" w:hAnsiTheme="majorBidi" w:cstheme="majorBidi"/>
          <w:sz w:val="32"/>
          <w:szCs w:val="32"/>
        </w:rPr>
        <w:t xml:space="preserve"> </w:t>
      </w:r>
      <w:r w:rsidRPr="005C762A">
        <w:rPr>
          <w:rFonts w:asciiTheme="majorBidi" w:hAnsiTheme="majorBidi" w:cstheme="majorBidi"/>
          <w:sz w:val="32"/>
          <w:szCs w:val="32"/>
        </w:rPr>
        <w:t xml:space="preserve">Slaughter and Poultry Slaughterhouse </w:t>
      </w:r>
      <w:r w:rsidRPr="005C762A">
        <w:rPr>
          <w:rFonts w:asciiTheme="majorBidi" w:hAnsiTheme="majorBidi" w:cstheme="majorBidi"/>
          <w:sz w:val="32"/>
          <w:szCs w:val="32"/>
        </w:rPr>
        <w:lastRenderedPageBreak/>
        <w:t>Environment, Yazd, Iran, 2015</w:t>
      </w:r>
      <w:r w:rsidR="00201A19" w:rsidRPr="005C762A">
        <w:rPr>
          <w:rFonts w:asciiTheme="majorBidi" w:hAnsiTheme="majorBidi" w:cstheme="majorBidi"/>
          <w:sz w:val="32"/>
          <w:szCs w:val="32"/>
        </w:rPr>
        <w:t xml:space="preserve">. </w:t>
      </w:r>
      <w:r w:rsidRPr="005C762A">
        <w:rPr>
          <w:rFonts w:asciiTheme="majorBidi" w:hAnsiTheme="majorBidi" w:cstheme="majorBidi"/>
          <w:sz w:val="32"/>
          <w:szCs w:val="32"/>
        </w:rPr>
        <w:t xml:space="preserve">Maysam Soleymani, Negar Hamidian, Ali Heydari, Mohammad </w:t>
      </w:r>
      <w:r w:rsidR="00201A19" w:rsidRPr="005C762A">
        <w:rPr>
          <w:rFonts w:asciiTheme="majorBidi" w:hAnsiTheme="majorBidi" w:cstheme="majorBidi"/>
          <w:sz w:val="32"/>
          <w:szCs w:val="32"/>
        </w:rPr>
        <w:t xml:space="preserve">Hassan </w:t>
      </w:r>
      <w:r w:rsidRPr="005C762A">
        <w:rPr>
          <w:rFonts w:asciiTheme="majorBidi" w:hAnsiTheme="majorBidi" w:cstheme="majorBidi"/>
          <w:sz w:val="32"/>
          <w:szCs w:val="32"/>
        </w:rPr>
        <w:t>Ehrampoush, Hossein Fallahzadeh, Fatemeh,</w:t>
      </w:r>
      <w:r w:rsidRPr="005C762A">
        <w:rPr>
          <w:rFonts w:asciiTheme="majorBidi" w:hAnsiTheme="majorBidi" w:cstheme="majorBidi"/>
          <w:i/>
          <w:iCs/>
          <w:sz w:val="32"/>
          <w:szCs w:val="32"/>
        </w:rPr>
        <w:t xml:space="preserve"> J TOLOO E BEHDASHT</w:t>
      </w:r>
      <w:r w:rsidRPr="005C762A">
        <w:rPr>
          <w:rFonts w:asciiTheme="majorBidi" w:hAnsiTheme="majorBidi" w:cstheme="majorBidi"/>
          <w:sz w:val="32"/>
          <w:szCs w:val="32"/>
        </w:rPr>
        <w:t xml:space="preserve"> (2016).</w:t>
      </w:r>
    </w:p>
    <w:p w:rsidR="00324E3C" w:rsidRPr="005C762A" w:rsidRDefault="00324E3C" w:rsidP="00B611B9">
      <w:pPr>
        <w:autoSpaceDE w:val="0"/>
        <w:autoSpaceDN w:val="0"/>
        <w:bidi w:val="0"/>
        <w:adjustRightInd w:val="0"/>
        <w:spacing w:after="0"/>
        <w:rPr>
          <w:rFonts w:asciiTheme="majorBidi" w:hAnsiTheme="majorBidi" w:cstheme="majorBidi"/>
          <w:sz w:val="32"/>
          <w:szCs w:val="32"/>
        </w:rPr>
      </w:pPr>
    </w:p>
    <w:p w:rsidR="00324E3C" w:rsidRPr="005C762A" w:rsidRDefault="00324E3C" w:rsidP="00B611B9">
      <w:pPr>
        <w:autoSpaceDE w:val="0"/>
        <w:autoSpaceDN w:val="0"/>
        <w:bidi w:val="0"/>
        <w:adjustRightInd w:val="0"/>
        <w:spacing w:after="0"/>
        <w:rPr>
          <w:rFonts w:asciiTheme="majorBidi" w:hAnsiTheme="majorBidi" w:cstheme="majorBidi"/>
          <w:sz w:val="32"/>
          <w:szCs w:val="32"/>
        </w:rPr>
      </w:pPr>
      <w:r w:rsidRPr="005C762A">
        <w:rPr>
          <w:rFonts w:asciiTheme="majorBidi" w:hAnsiTheme="majorBidi" w:cstheme="majorBidi"/>
          <w:sz w:val="32"/>
          <w:szCs w:val="32"/>
        </w:rPr>
        <w:t xml:space="preserve">Prevalence of </w:t>
      </w:r>
      <w:r w:rsidRPr="005C762A">
        <w:rPr>
          <w:rFonts w:asciiTheme="majorBidi" w:hAnsiTheme="majorBidi" w:cstheme="majorBidi"/>
          <w:i/>
          <w:iCs/>
          <w:sz w:val="32"/>
          <w:szCs w:val="32"/>
        </w:rPr>
        <w:t>Listeria Monocytogenes</w:t>
      </w:r>
      <w:r w:rsidRPr="005C762A">
        <w:rPr>
          <w:rFonts w:asciiTheme="majorBidi" w:hAnsiTheme="majorBidi" w:cstheme="majorBidi"/>
          <w:sz w:val="32"/>
          <w:szCs w:val="32"/>
        </w:rPr>
        <w:t xml:space="preserve"> </w:t>
      </w:r>
      <w:r w:rsidR="0078486F" w:rsidRPr="005C762A">
        <w:rPr>
          <w:rFonts w:asciiTheme="majorBidi" w:hAnsiTheme="majorBidi" w:cstheme="majorBidi"/>
          <w:sz w:val="32"/>
          <w:szCs w:val="32"/>
        </w:rPr>
        <w:t>in traditional</w:t>
      </w:r>
      <w:r w:rsidR="0003527F" w:rsidRPr="005C762A">
        <w:rPr>
          <w:rFonts w:asciiTheme="majorBidi" w:hAnsiTheme="majorBidi" w:cstheme="majorBidi"/>
          <w:sz w:val="32"/>
          <w:szCs w:val="32"/>
        </w:rPr>
        <w:t xml:space="preserve"> ice Cream, Yazd, IRAN </w:t>
      </w:r>
      <w:r w:rsidRPr="005C762A">
        <w:rPr>
          <w:rFonts w:asciiTheme="majorBidi" w:hAnsiTheme="majorBidi" w:cstheme="majorBidi"/>
          <w:sz w:val="32"/>
          <w:szCs w:val="32"/>
        </w:rPr>
        <w:t>and</w:t>
      </w:r>
      <w:r w:rsidR="00ED00E0" w:rsidRPr="005C762A">
        <w:rPr>
          <w:rFonts w:asciiTheme="majorBidi" w:hAnsiTheme="majorBidi" w:cstheme="majorBidi"/>
          <w:sz w:val="32"/>
          <w:szCs w:val="32"/>
        </w:rPr>
        <w:t xml:space="preserve"> </w:t>
      </w:r>
      <w:r w:rsidRPr="005C762A">
        <w:rPr>
          <w:rFonts w:asciiTheme="majorBidi" w:hAnsiTheme="majorBidi" w:cstheme="majorBidi"/>
          <w:sz w:val="32"/>
          <w:szCs w:val="32"/>
        </w:rPr>
        <w:t>Compared to Other Studies in Different Parts of Iran. Negar Hamidiyan, Meysam Soleimani, Amin Salehi-Abargouei, Hossein Fallahzadeh , Fateme Akrami-Mohajeri</w:t>
      </w:r>
      <w:r w:rsidR="0003527F" w:rsidRPr="005C762A">
        <w:rPr>
          <w:rFonts w:asciiTheme="majorBidi" w:hAnsiTheme="majorBidi" w:cstheme="majorBidi"/>
          <w:sz w:val="32"/>
          <w:szCs w:val="32"/>
        </w:rPr>
        <w:t>,</w:t>
      </w:r>
      <w:r w:rsidRPr="005C762A">
        <w:rPr>
          <w:rFonts w:asciiTheme="majorBidi" w:hAnsiTheme="majorBidi" w:cstheme="majorBidi"/>
          <w:sz w:val="32"/>
          <w:szCs w:val="32"/>
        </w:rPr>
        <w:t xml:space="preserve"> </w:t>
      </w:r>
      <w:r w:rsidRPr="005C762A">
        <w:rPr>
          <w:rFonts w:asciiTheme="majorBidi" w:hAnsiTheme="majorBidi" w:cstheme="majorBidi"/>
          <w:i/>
          <w:iCs/>
          <w:sz w:val="32"/>
          <w:szCs w:val="32"/>
        </w:rPr>
        <w:t>J TOLOO E</w:t>
      </w:r>
      <w:r w:rsidRPr="005C762A">
        <w:rPr>
          <w:rFonts w:asciiTheme="majorBidi" w:hAnsiTheme="majorBidi" w:cstheme="majorBidi"/>
          <w:sz w:val="32"/>
          <w:szCs w:val="32"/>
        </w:rPr>
        <w:t xml:space="preserve"> </w:t>
      </w:r>
      <w:r w:rsidRPr="005C762A">
        <w:rPr>
          <w:rFonts w:asciiTheme="majorBidi" w:hAnsiTheme="majorBidi" w:cstheme="majorBidi"/>
          <w:i/>
          <w:iCs/>
          <w:sz w:val="32"/>
          <w:szCs w:val="32"/>
        </w:rPr>
        <w:t>BEHDASHT</w:t>
      </w:r>
      <w:r w:rsidRPr="005C762A">
        <w:rPr>
          <w:rFonts w:asciiTheme="majorBidi" w:hAnsiTheme="majorBidi" w:cstheme="majorBidi"/>
          <w:sz w:val="32"/>
          <w:szCs w:val="32"/>
        </w:rPr>
        <w:t xml:space="preserve"> (2016).</w:t>
      </w:r>
    </w:p>
    <w:p w:rsidR="00324E3C" w:rsidRPr="005C762A" w:rsidRDefault="00324E3C" w:rsidP="00B611B9">
      <w:pPr>
        <w:autoSpaceDE w:val="0"/>
        <w:autoSpaceDN w:val="0"/>
        <w:bidi w:val="0"/>
        <w:adjustRightInd w:val="0"/>
        <w:spacing w:after="0"/>
        <w:rPr>
          <w:rFonts w:asciiTheme="majorBidi" w:hAnsiTheme="majorBidi" w:cstheme="majorBidi"/>
          <w:sz w:val="32"/>
          <w:szCs w:val="32"/>
        </w:rPr>
      </w:pPr>
    </w:p>
    <w:p w:rsidR="00324E3C" w:rsidRPr="005C762A" w:rsidRDefault="0003527F" w:rsidP="0082060B">
      <w:pPr>
        <w:autoSpaceDE w:val="0"/>
        <w:autoSpaceDN w:val="0"/>
        <w:bidi w:val="0"/>
        <w:adjustRightInd w:val="0"/>
        <w:spacing w:after="0"/>
        <w:rPr>
          <w:rFonts w:asciiTheme="majorBidi" w:hAnsiTheme="majorBidi" w:cstheme="majorBidi"/>
          <w:sz w:val="32"/>
          <w:szCs w:val="32"/>
        </w:rPr>
      </w:pPr>
      <w:r w:rsidRPr="0082060B">
        <w:rPr>
          <w:rFonts w:asciiTheme="majorBidi" w:hAnsiTheme="majorBidi" w:cstheme="majorBidi"/>
          <w:sz w:val="32"/>
          <w:szCs w:val="32"/>
        </w:rPr>
        <w:t>Survey on the Effects of Electron Beam</w:t>
      </w:r>
      <w:r w:rsidR="0036073C" w:rsidRPr="0082060B">
        <w:rPr>
          <w:rFonts w:asciiTheme="majorBidi" w:hAnsiTheme="majorBidi" w:cstheme="majorBidi"/>
          <w:sz w:val="32"/>
          <w:szCs w:val="32"/>
        </w:rPr>
        <w:t xml:space="preserve"> </w:t>
      </w:r>
      <w:r w:rsidRPr="0082060B">
        <w:rPr>
          <w:rFonts w:asciiTheme="majorBidi" w:hAnsiTheme="majorBidi" w:cstheme="majorBidi"/>
          <w:sz w:val="32"/>
          <w:szCs w:val="32"/>
        </w:rPr>
        <w:t>Irradiation on Chemical Quality And Sensory</w:t>
      </w:r>
      <w:r w:rsidR="006D2BF3" w:rsidRPr="0082060B">
        <w:rPr>
          <w:rFonts w:asciiTheme="majorBidi" w:hAnsiTheme="majorBidi" w:cstheme="majorBidi"/>
          <w:sz w:val="32"/>
          <w:szCs w:val="32"/>
        </w:rPr>
        <w:t xml:space="preserve"> </w:t>
      </w:r>
      <w:r w:rsidRPr="0082060B">
        <w:rPr>
          <w:rFonts w:asciiTheme="majorBidi" w:hAnsiTheme="majorBidi" w:cstheme="majorBidi"/>
          <w:sz w:val="32"/>
          <w:szCs w:val="32"/>
        </w:rPr>
        <w:t>Properties on Ostrich Meat. Ali Heydari, Hamidreza Gheisari, Seyed Ali Yasini Ardakani, Fateme Akrami-Mohajeri, Morteza Mohammadzade</w:t>
      </w:r>
      <w:r w:rsidR="0082060B" w:rsidRPr="0082060B">
        <w:t xml:space="preserve"> .</w:t>
      </w:r>
      <w:r w:rsidR="0082060B" w:rsidRPr="00135021">
        <w:rPr>
          <w:rFonts w:asciiTheme="majorBidi" w:hAnsiTheme="majorBidi" w:cstheme="majorBidi"/>
          <w:i/>
          <w:iCs/>
          <w:sz w:val="32"/>
          <w:szCs w:val="32"/>
        </w:rPr>
        <w:t xml:space="preserve">J TOLOO E BEHDASHT </w:t>
      </w:r>
      <w:r w:rsidR="0076416A" w:rsidRPr="0082060B">
        <w:rPr>
          <w:rFonts w:asciiTheme="majorBidi" w:hAnsiTheme="majorBidi" w:cstheme="majorBidi"/>
          <w:sz w:val="32"/>
          <w:szCs w:val="32"/>
        </w:rPr>
        <w:t>(</w:t>
      </w:r>
      <w:r w:rsidRPr="0082060B">
        <w:rPr>
          <w:rFonts w:asciiTheme="majorBidi" w:hAnsiTheme="majorBidi" w:cstheme="majorBidi"/>
          <w:sz w:val="32"/>
          <w:szCs w:val="32"/>
        </w:rPr>
        <w:t>201</w:t>
      </w:r>
      <w:r w:rsidR="0082060B" w:rsidRPr="0082060B">
        <w:rPr>
          <w:rFonts w:asciiTheme="majorBidi" w:hAnsiTheme="majorBidi" w:cstheme="majorBidi"/>
          <w:sz w:val="32"/>
          <w:szCs w:val="32"/>
        </w:rPr>
        <w:t>6</w:t>
      </w:r>
      <w:r w:rsidR="002272AA" w:rsidRPr="0082060B">
        <w:rPr>
          <w:rFonts w:asciiTheme="majorBidi" w:hAnsiTheme="majorBidi" w:cstheme="majorBidi"/>
          <w:sz w:val="32"/>
          <w:szCs w:val="32"/>
        </w:rPr>
        <w:t>)</w:t>
      </w:r>
      <w:r w:rsidR="0076416A" w:rsidRPr="0082060B">
        <w:rPr>
          <w:rFonts w:asciiTheme="majorBidi" w:hAnsiTheme="majorBidi" w:cstheme="majorBidi"/>
          <w:sz w:val="32"/>
          <w:szCs w:val="32"/>
        </w:rPr>
        <w:t>.</w:t>
      </w:r>
    </w:p>
    <w:p w:rsidR="009A0D14" w:rsidRPr="005C762A" w:rsidRDefault="009A0D14" w:rsidP="00B611B9">
      <w:pPr>
        <w:autoSpaceDE w:val="0"/>
        <w:autoSpaceDN w:val="0"/>
        <w:bidi w:val="0"/>
        <w:adjustRightInd w:val="0"/>
        <w:spacing w:after="0"/>
        <w:rPr>
          <w:rFonts w:asciiTheme="majorBidi" w:hAnsiTheme="majorBidi" w:cstheme="majorBidi"/>
          <w:sz w:val="32"/>
          <w:szCs w:val="32"/>
        </w:rPr>
      </w:pPr>
    </w:p>
    <w:p w:rsidR="00EB077C" w:rsidRPr="005C762A" w:rsidRDefault="00324E3C" w:rsidP="00B611B9">
      <w:pPr>
        <w:autoSpaceDE w:val="0"/>
        <w:autoSpaceDN w:val="0"/>
        <w:bidi w:val="0"/>
        <w:adjustRightInd w:val="0"/>
        <w:spacing w:after="0"/>
        <w:rPr>
          <w:rFonts w:asciiTheme="majorBidi" w:hAnsiTheme="majorBidi" w:cstheme="majorBidi"/>
          <w:sz w:val="32"/>
          <w:szCs w:val="32"/>
        </w:rPr>
      </w:pPr>
      <w:r w:rsidRPr="005C762A">
        <w:rPr>
          <w:rFonts w:asciiTheme="majorBidi" w:hAnsiTheme="majorBidi" w:cstheme="majorBidi"/>
          <w:sz w:val="32"/>
          <w:szCs w:val="32"/>
        </w:rPr>
        <w:t>Occurrence of Aflatoxin M1 in Raw and Pasteurized</w:t>
      </w:r>
      <w:r w:rsidR="009A0D14" w:rsidRPr="005C762A">
        <w:rPr>
          <w:rFonts w:asciiTheme="majorBidi" w:hAnsiTheme="majorBidi" w:cstheme="majorBidi"/>
          <w:sz w:val="32"/>
          <w:szCs w:val="32"/>
        </w:rPr>
        <w:t xml:space="preserve"> </w:t>
      </w:r>
      <w:r w:rsidRPr="005C762A">
        <w:rPr>
          <w:rFonts w:asciiTheme="majorBidi" w:hAnsiTheme="majorBidi" w:cstheme="majorBidi"/>
          <w:sz w:val="32"/>
          <w:szCs w:val="32"/>
        </w:rPr>
        <w:t>Milk Produced in Rafsanjan, Iran</w:t>
      </w:r>
      <w:r w:rsidR="00CF6CE4" w:rsidRPr="005C762A">
        <w:rPr>
          <w:rFonts w:asciiTheme="majorBidi" w:hAnsiTheme="majorBidi" w:cstheme="majorBidi"/>
          <w:sz w:val="32"/>
          <w:szCs w:val="32"/>
        </w:rPr>
        <w:t>.</w:t>
      </w:r>
      <w:r w:rsidRPr="005C762A">
        <w:rPr>
          <w:rFonts w:asciiTheme="majorBidi" w:hAnsiTheme="majorBidi" w:cstheme="majorBidi"/>
          <w:sz w:val="32"/>
          <w:szCs w:val="32"/>
        </w:rPr>
        <w:t>Fateme Akrami Mohajeri,Asieh Amiri, Hossein Khorramdel Azad, Zahra Ahmadi ,Zahra</w:t>
      </w:r>
      <w:r w:rsidR="009A0D14" w:rsidRPr="005C762A">
        <w:rPr>
          <w:rFonts w:asciiTheme="majorBidi" w:hAnsiTheme="majorBidi" w:cstheme="majorBidi"/>
          <w:sz w:val="32"/>
          <w:szCs w:val="32"/>
        </w:rPr>
        <w:t xml:space="preserve"> </w:t>
      </w:r>
      <w:r w:rsidRPr="005C762A">
        <w:rPr>
          <w:rFonts w:asciiTheme="majorBidi" w:hAnsiTheme="majorBidi" w:cstheme="majorBidi"/>
          <w:sz w:val="32"/>
          <w:szCs w:val="32"/>
        </w:rPr>
        <w:t xml:space="preserve">Asadollahi, Mohsen Rezaeian, Aziz A. Fallah, Seyed Razi Ghalebi, </w:t>
      </w:r>
      <w:r w:rsidRPr="005C762A">
        <w:rPr>
          <w:rFonts w:asciiTheme="majorBidi" w:hAnsiTheme="majorBidi" w:cstheme="majorBidi"/>
          <w:i/>
          <w:iCs/>
          <w:sz w:val="32"/>
          <w:szCs w:val="32"/>
        </w:rPr>
        <w:t>Journal of</w:t>
      </w:r>
      <w:r w:rsidR="009A0D14" w:rsidRPr="005C762A">
        <w:rPr>
          <w:rFonts w:asciiTheme="majorBidi" w:hAnsiTheme="majorBidi" w:cstheme="majorBidi"/>
          <w:i/>
          <w:iCs/>
          <w:sz w:val="32"/>
          <w:szCs w:val="32"/>
        </w:rPr>
        <w:t xml:space="preserve"> Community</w:t>
      </w:r>
      <w:r w:rsidR="009A0D14" w:rsidRPr="005C762A">
        <w:rPr>
          <w:rFonts w:asciiTheme="majorBidi" w:hAnsiTheme="majorBidi" w:cstheme="majorBidi"/>
          <w:sz w:val="32"/>
          <w:szCs w:val="32"/>
        </w:rPr>
        <w:t xml:space="preserve"> </w:t>
      </w:r>
      <w:r w:rsidR="009A0D14" w:rsidRPr="005C762A">
        <w:rPr>
          <w:rFonts w:asciiTheme="majorBidi" w:hAnsiTheme="majorBidi" w:cstheme="majorBidi"/>
          <w:i/>
          <w:iCs/>
          <w:sz w:val="32"/>
          <w:szCs w:val="32"/>
        </w:rPr>
        <w:t>Health Research</w:t>
      </w:r>
      <w:r w:rsidR="0076416A">
        <w:rPr>
          <w:rFonts w:asciiTheme="majorBidi" w:hAnsiTheme="majorBidi" w:cstheme="majorBidi"/>
          <w:sz w:val="32"/>
          <w:szCs w:val="32"/>
        </w:rPr>
        <w:t>(</w:t>
      </w:r>
      <w:r w:rsidR="009A0D14" w:rsidRPr="005C762A">
        <w:rPr>
          <w:rFonts w:asciiTheme="majorBidi" w:hAnsiTheme="majorBidi" w:cstheme="majorBidi"/>
          <w:sz w:val="32"/>
          <w:szCs w:val="32"/>
        </w:rPr>
        <w:t xml:space="preserve"> 201</w:t>
      </w:r>
      <w:r w:rsidR="00A30CEF" w:rsidRPr="005C762A">
        <w:rPr>
          <w:rFonts w:asciiTheme="majorBidi" w:hAnsiTheme="majorBidi" w:cstheme="majorBidi"/>
          <w:sz w:val="32"/>
          <w:szCs w:val="32"/>
        </w:rPr>
        <w:t>5</w:t>
      </w:r>
      <w:r w:rsidR="0076416A">
        <w:rPr>
          <w:rFonts w:asciiTheme="majorBidi" w:hAnsiTheme="majorBidi" w:cstheme="majorBidi"/>
          <w:sz w:val="32"/>
          <w:szCs w:val="32"/>
        </w:rPr>
        <w:t>).</w:t>
      </w:r>
    </w:p>
    <w:p w:rsidR="00985637" w:rsidRPr="005C762A" w:rsidRDefault="00985637"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hAnsiTheme="majorBidi" w:cstheme="majorBidi"/>
          <w:sz w:val="32"/>
          <w:szCs w:val="32"/>
          <w:shd w:val="clear" w:color="auto" w:fill="FFFFFF"/>
        </w:rPr>
        <w:t>Antioxidant an</w:t>
      </w:r>
      <w:r w:rsidR="00A30CEF" w:rsidRPr="005C762A">
        <w:rPr>
          <w:rFonts w:asciiTheme="majorBidi" w:hAnsiTheme="majorBidi" w:cstheme="majorBidi"/>
          <w:sz w:val="32"/>
          <w:szCs w:val="32"/>
          <w:shd w:val="clear" w:color="auto" w:fill="FFFFFF"/>
        </w:rPr>
        <w:t>d antimicrobial active paper based</w:t>
      </w:r>
      <w:r w:rsidRPr="005C762A">
        <w:rPr>
          <w:rFonts w:asciiTheme="majorBidi" w:hAnsiTheme="majorBidi" w:cstheme="majorBidi"/>
          <w:sz w:val="32"/>
          <w:szCs w:val="32"/>
          <w:shd w:val="clear" w:color="auto" w:fill="FFFFFF"/>
        </w:rPr>
        <w:t xml:space="preserve"> on Zataria (</w:t>
      </w:r>
      <w:r w:rsidRPr="005C762A">
        <w:rPr>
          <w:rFonts w:asciiTheme="majorBidi" w:hAnsiTheme="majorBidi" w:cstheme="majorBidi"/>
          <w:i/>
          <w:iCs/>
          <w:sz w:val="32"/>
          <w:szCs w:val="32"/>
          <w:shd w:val="clear" w:color="auto" w:fill="FFFFFF"/>
        </w:rPr>
        <w:t>Zatar</w:t>
      </w:r>
      <w:r w:rsidR="0078486F" w:rsidRPr="005C762A">
        <w:rPr>
          <w:rFonts w:asciiTheme="majorBidi" w:hAnsiTheme="majorBidi" w:cstheme="majorBidi"/>
          <w:i/>
          <w:iCs/>
          <w:sz w:val="32"/>
          <w:szCs w:val="32"/>
          <w:shd w:val="clear" w:color="auto" w:fill="FFFFFF"/>
        </w:rPr>
        <w:t>ia</w:t>
      </w:r>
      <w:r w:rsidR="0078486F" w:rsidRPr="005C762A">
        <w:rPr>
          <w:rFonts w:asciiTheme="majorBidi" w:hAnsiTheme="majorBidi" w:cstheme="majorBidi"/>
          <w:i/>
          <w:iCs/>
          <w:sz w:val="32"/>
          <w:szCs w:val="32"/>
        </w:rPr>
        <w:t xml:space="preserve"> </w:t>
      </w:r>
      <w:r w:rsidRPr="005C762A">
        <w:rPr>
          <w:rFonts w:asciiTheme="majorBidi" w:hAnsiTheme="majorBidi" w:cstheme="majorBidi"/>
          <w:i/>
          <w:iCs/>
          <w:sz w:val="32"/>
          <w:szCs w:val="32"/>
          <w:shd w:val="clear" w:color="auto" w:fill="FFFFFF"/>
        </w:rPr>
        <w:t>multiflora</w:t>
      </w:r>
      <w:r w:rsidRPr="005C762A">
        <w:rPr>
          <w:rFonts w:asciiTheme="majorBidi" w:hAnsiTheme="majorBidi" w:cstheme="majorBidi"/>
          <w:sz w:val="32"/>
          <w:szCs w:val="32"/>
          <w:shd w:val="clear" w:color="auto" w:fill="FFFFFF"/>
        </w:rPr>
        <w:t>) and two cumin cultivars (</w:t>
      </w:r>
      <w:r w:rsidRPr="005C762A">
        <w:rPr>
          <w:rFonts w:asciiTheme="majorBidi" w:hAnsiTheme="majorBidi" w:cstheme="majorBidi"/>
          <w:i/>
          <w:iCs/>
          <w:sz w:val="32"/>
          <w:szCs w:val="32"/>
          <w:shd w:val="clear" w:color="auto" w:fill="FFFFFF"/>
        </w:rPr>
        <w:t>Cuminum cyminum</w:t>
      </w:r>
      <w:r w:rsidRPr="005C762A">
        <w:rPr>
          <w:rFonts w:asciiTheme="majorBidi" w:hAnsiTheme="majorBidi" w:cstheme="majorBidi"/>
          <w:sz w:val="32"/>
          <w:szCs w:val="32"/>
          <w:shd w:val="clear" w:color="auto" w:fill="FFFFFF"/>
        </w:rPr>
        <w:t>)."</w:t>
      </w:r>
      <w:r w:rsidRPr="005C762A">
        <w:rPr>
          <w:rFonts w:asciiTheme="majorBidi" w:eastAsia="Times New Roman" w:hAnsiTheme="majorBidi" w:cstheme="majorBidi"/>
          <w:sz w:val="32"/>
          <w:szCs w:val="32"/>
        </w:rPr>
        <w:t>.</w:t>
      </w:r>
      <w:r w:rsidRPr="005C762A">
        <w:rPr>
          <w:rFonts w:asciiTheme="majorBidi" w:hAnsiTheme="majorBidi" w:cstheme="majorBidi"/>
          <w:sz w:val="32"/>
          <w:szCs w:val="32"/>
          <w:shd w:val="clear" w:color="auto" w:fill="FFFFFF"/>
        </w:rPr>
        <w:t xml:space="preserve"> F. Akrami; A. Rodríguez-</w:t>
      </w:r>
      <w:r w:rsidR="00D47099" w:rsidRPr="005C762A">
        <w:rPr>
          <w:rFonts w:asciiTheme="majorBidi" w:hAnsiTheme="majorBidi" w:cstheme="majorBidi"/>
          <w:sz w:val="32"/>
          <w:szCs w:val="32"/>
          <w:shd w:val="clear" w:color="auto" w:fill="FFFFFF"/>
        </w:rPr>
        <w:t>Lafuente, K. Bentayeb, D. PezoS.R.Ghalebi,</w:t>
      </w:r>
      <w:r w:rsidR="00CF6CE4" w:rsidRPr="005C762A">
        <w:rPr>
          <w:rFonts w:asciiTheme="majorBidi" w:hAnsiTheme="majorBidi" w:cstheme="majorBidi"/>
          <w:sz w:val="32"/>
          <w:szCs w:val="32"/>
          <w:shd w:val="clear" w:color="auto" w:fill="FFFFFF"/>
        </w:rPr>
        <w:t xml:space="preserve"> </w:t>
      </w:r>
      <w:r w:rsidR="00D47099" w:rsidRPr="005C762A">
        <w:rPr>
          <w:rFonts w:asciiTheme="majorBidi" w:hAnsiTheme="majorBidi" w:cstheme="majorBidi"/>
          <w:sz w:val="32"/>
          <w:szCs w:val="32"/>
          <w:shd w:val="clear" w:color="auto" w:fill="FFFFFF"/>
        </w:rPr>
        <w:t xml:space="preserve">and </w:t>
      </w:r>
      <w:r w:rsidRPr="005C762A">
        <w:rPr>
          <w:rFonts w:asciiTheme="majorBidi" w:hAnsiTheme="majorBidi" w:cstheme="majorBidi"/>
          <w:sz w:val="32"/>
          <w:szCs w:val="32"/>
          <w:shd w:val="clear" w:color="auto" w:fill="FFFFFF"/>
        </w:rPr>
        <w:t>C.</w:t>
      </w:r>
      <w:r w:rsidR="00D47099" w:rsidRPr="005C762A">
        <w:rPr>
          <w:rFonts w:asciiTheme="majorBidi" w:hAnsiTheme="majorBidi" w:cstheme="majorBidi"/>
          <w:sz w:val="32"/>
          <w:szCs w:val="32"/>
        </w:rPr>
        <w:t xml:space="preserve"> </w:t>
      </w:r>
      <w:r w:rsidRPr="005C762A">
        <w:rPr>
          <w:rFonts w:asciiTheme="majorBidi" w:hAnsiTheme="majorBidi" w:cstheme="majorBidi"/>
          <w:sz w:val="32"/>
          <w:szCs w:val="32"/>
          <w:shd w:val="clear" w:color="auto" w:fill="FFFFFF"/>
        </w:rPr>
        <w:t xml:space="preserve">Nerín. </w:t>
      </w:r>
      <w:r w:rsidRPr="005C762A">
        <w:rPr>
          <w:rFonts w:asciiTheme="majorBidi" w:hAnsiTheme="majorBidi" w:cstheme="majorBidi"/>
          <w:i/>
          <w:iCs/>
          <w:sz w:val="32"/>
          <w:szCs w:val="32"/>
          <w:shd w:val="clear" w:color="auto" w:fill="FFFFFF"/>
        </w:rPr>
        <w:t>LWT -</w:t>
      </w:r>
      <w:r w:rsidRPr="005C762A">
        <w:rPr>
          <w:rFonts w:asciiTheme="majorBidi" w:hAnsiTheme="majorBidi" w:cstheme="majorBidi"/>
          <w:sz w:val="32"/>
          <w:szCs w:val="32"/>
          <w:shd w:val="clear" w:color="auto" w:fill="FFFFFF"/>
        </w:rPr>
        <w:t xml:space="preserve"> </w:t>
      </w:r>
      <w:r w:rsidRPr="005C762A">
        <w:rPr>
          <w:rFonts w:asciiTheme="majorBidi" w:hAnsiTheme="majorBidi" w:cstheme="majorBidi"/>
          <w:i/>
          <w:iCs/>
          <w:sz w:val="32"/>
          <w:szCs w:val="32"/>
          <w:shd w:val="clear" w:color="auto" w:fill="FFFFFF"/>
        </w:rPr>
        <w:t>Food Science and Technology</w:t>
      </w:r>
      <w:r w:rsidR="0076416A">
        <w:rPr>
          <w:rFonts w:asciiTheme="majorBidi" w:eastAsia="Times New Roman" w:hAnsiTheme="majorBidi" w:cstheme="majorBidi"/>
          <w:sz w:val="32"/>
          <w:szCs w:val="32"/>
        </w:rPr>
        <w:t>(2015).</w:t>
      </w:r>
    </w:p>
    <w:p w:rsidR="00A30CEF" w:rsidRPr="005C762A" w:rsidRDefault="00985637" w:rsidP="00B611B9">
      <w:pPr>
        <w:autoSpaceDE w:val="0"/>
        <w:autoSpaceDN w:val="0"/>
        <w:bidi w:val="0"/>
        <w:adjustRightInd w:val="0"/>
        <w:spacing w:after="0"/>
        <w:rPr>
          <w:rFonts w:asciiTheme="majorBidi" w:eastAsia="E-B3" w:hAnsiTheme="majorBidi" w:cstheme="majorBidi"/>
          <w:sz w:val="32"/>
          <w:szCs w:val="32"/>
        </w:rPr>
      </w:pPr>
      <w:r w:rsidRPr="005C762A">
        <w:rPr>
          <w:rFonts w:asciiTheme="majorBidi" w:eastAsia="E-BZ" w:hAnsiTheme="majorBidi" w:cstheme="majorBidi"/>
          <w:sz w:val="32"/>
          <w:szCs w:val="32"/>
        </w:rPr>
        <w:t xml:space="preserve">Aspergillosis </w:t>
      </w:r>
      <w:r w:rsidRPr="005C762A">
        <w:rPr>
          <w:rFonts w:asciiTheme="majorBidi" w:eastAsia="E-B3" w:hAnsiTheme="majorBidi" w:cstheme="majorBidi"/>
          <w:sz w:val="32"/>
          <w:szCs w:val="32"/>
        </w:rPr>
        <w:t>and proventricular impaction in an ostrich (</w:t>
      </w:r>
      <w:r w:rsidRPr="005C762A">
        <w:rPr>
          <w:rFonts w:asciiTheme="majorBidi" w:eastAsia="E-BX" w:hAnsiTheme="majorBidi" w:cstheme="majorBidi"/>
          <w:i/>
          <w:iCs/>
          <w:sz w:val="32"/>
          <w:szCs w:val="32"/>
        </w:rPr>
        <w:t>Struthio camelus</w:t>
      </w:r>
      <w:r w:rsidRPr="005C762A">
        <w:rPr>
          <w:rFonts w:asciiTheme="majorBidi" w:eastAsia="E-B3" w:hAnsiTheme="majorBidi" w:cstheme="majorBidi"/>
          <w:sz w:val="32"/>
          <w:szCs w:val="32"/>
        </w:rPr>
        <w:t>)</w:t>
      </w:r>
      <w:r w:rsidR="00A30CEF" w:rsidRPr="005C762A">
        <w:rPr>
          <w:rFonts w:asciiTheme="majorBidi" w:eastAsia="E-B3" w:hAnsiTheme="majorBidi" w:cstheme="majorBidi"/>
          <w:sz w:val="32"/>
          <w:szCs w:val="32"/>
        </w:rPr>
        <w:t xml:space="preserve">. </w:t>
      </w:r>
      <w:r w:rsidRPr="005C762A">
        <w:rPr>
          <w:rFonts w:asciiTheme="majorBidi" w:eastAsia="E-B3" w:hAnsiTheme="majorBidi" w:cstheme="majorBidi"/>
          <w:sz w:val="32"/>
          <w:szCs w:val="32"/>
        </w:rPr>
        <w:t>Shahrzad Azizi, Seyed Razi Ghalebi, Reza Kheirandish, Neda Ghasemi, Fateme Akrami Mohajeri</w:t>
      </w:r>
      <w:r w:rsidRPr="005C762A">
        <w:rPr>
          <w:rFonts w:asciiTheme="majorBidi" w:eastAsia="Times New Roman" w:hAnsiTheme="majorBidi" w:cstheme="majorBidi"/>
          <w:i/>
          <w:iCs/>
          <w:sz w:val="32"/>
          <w:szCs w:val="32"/>
        </w:rPr>
        <w:t xml:space="preserve">. </w:t>
      </w:r>
      <w:r w:rsidRPr="005C762A">
        <w:rPr>
          <w:rFonts w:asciiTheme="majorBidi" w:eastAsia="E-BX" w:hAnsiTheme="majorBidi" w:cstheme="majorBidi"/>
          <w:i/>
          <w:iCs/>
          <w:sz w:val="32"/>
          <w:szCs w:val="32"/>
        </w:rPr>
        <w:t>Journal of Coastal Life Medicine</w:t>
      </w:r>
      <w:r w:rsidRPr="005C762A">
        <w:rPr>
          <w:rFonts w:asciiTheme="majorBidi" w:eastAsia="E-BX" w:hAnsiTheme="majorBidi" w:cstheme="majorBidi"/>
          <w:sz w:val="32"/>
          <w:szCs w:val="32"/>
        </w:rPr>
        <w:t xml:space="preserve"> </w:t>
      </w:r>
      <w:r w:rsidR="0036073C" w:rsidRPr="005C762A">
        <w:rPr>
          <w:rFonts w:asciiTheme="majorBidi" w:eastAsia="E-B3" w:hAnsiTheme="majorBidi" w:cstheme="majorBidi"/>
          <w:sz w:val="32"/>
          <w:szCs w:val="32"/>
        </w:rPr>
        <w:t>(</w:t>
      </w:r>
      <w:r w:rsidRPr="005C762A">
        <w:rPr>
          <w:rFonts w:asciiTheme="majorBidi" w:eastAsia="E-B3" w:hAnsiTheme="majorBidi" w:cstheme="majorBidi"/>
          <w:sz w:val="32"/>
          <w:szCs w:val="32"/>
        </w:rPr>
        <w:t>2014</w:t>
      </w:r>
      <w:r w:rsidR="0046039F">
        <w:rPr>
          <w:rFonts w:asciiTheme="majorBidi" w:eastAsia="E-B3" w:hAnsiTheme="majorBidi" w:cstheme="majorBidi"/>
          <w:sz w:val="32"/>
          <w:szCs w:val="32"/>
        </w:rPr>
        <w:t>).</w:t>
      </w:r>
    </w:p>
    <w:p w:rsidR="00A30CEF" w:rsidRPr="005C762A" w:rsidRDefault="00A30CEF" w:rsidP="00B611B9">
      <w:pPr>
        <w:autoSpaceDE w:val="0"/>
        <w:autoSpaceDN w:val="0"/>
        <w:bidi w:val="0"/>
        <w:adjustRightInd w:val="0"/>
        <w:spacing w:after="0"/>
        <w:rPr>
          <w:rFonts w:asciiTheme="majorBidi" w:eastAsia="E-B3" w:hAnsiTheme="majorBidi" w:cstheme="majorBidi"/>
          <w:sz w:val="32"/>
          <w:szCs w:val="32"/>
        </w:rPr>
      </w:pPr>
    </w:p>
    <w:p w:rsidR="00E32052" w:rsidRPr="005C762A" w:rsidRDefault="00E32052" w:rsidP="00B611B9">
      <w:pPr>
        <w:autoSpaceDE w:val="0"/>
        <w:autoSpaceDN w:val="0"/>
        <w:bidi w:val="0"/>
        <w:adjustRightInd w:val="0"/>
        <w:spacing w:after="0"/>
        <w:rPr>
          <w:rFonts w:asciiTheme="majorBidi" w:hAnsiTheme="majorBidi" w:cstheme="majorBidi"/>
          <w:sz w:val="32"/>
          <w:szCs w:val="32"/>
        </w:rPr>
      </w:pPr>
      <w:r w:rsidRPr="005C762A">
        <w:rPr>
          <w:rFonts w:asciiTheme="majorBidi" w:hAnsiTheme="majorBidi" w:cstheme="majorBidi"/>
          <w:sz w:val="32"/>
          <w:szCs w:val="32"/>
        </w:rPr>
        <w:t>Aflatoxin M1 contamination in white and Lighvan cheese marketed in</w:t>
      </w:r>
      <w:r w:rsidR="00805280" w:rsidRPr="005C762A">
        <w:rPr>
          <w:rFonts w:asciiTheme="majorBidi" w:hAnsiTheme="majorBidi" w:cstheme="majorBidi"/>
          <w:sz w:val="32"/>
          <w:szCs w:val="32"/>
        </w:rPr>
        <w:t xml:space="preserve"> </w:t>
      </w:r>
      <w:r w:rsidRPr="005C762A">
        <w:rPr>
          <w:rFonts w:asciiTheme="majorBidi" w:hAnsiTheme="majorBidi" w:cstheme="majorBidi"/>
          <w:sz w:val="32"/>
          <w:szCs w:val="32"/>
        </w:rPr>
        <w:t xml:space="preserve">Rafsanjan, Iran. Fateme Akrami Mohajeri, Seyed Razi Ghalebi, </w:t>
      </w:r>
      <w:r w:rsidRPr="005C762A">
        <w:rPr>
          <w:rFonts w:asciiTheme="majorBidi" w:hAnsiTheme="majorBidi" w:cstheme="majorBidi"/>
          <w:sz w:val="32"/>
          <w:szCs w:val="32"/>
        </w:rPr>
        <w:lastRenderedPageBreak/>
        <w:t>Mohsen Rezaeian c, Hamid Reza Gheisari, Hossein Khorramdel Azad, Ali Zolfaghari, Aziz A. Fallah</w:t>
      </w:r>
      <w:r w:rsidRPr="005C762A">
        <w:rPr>
          <w:rFonts w:asciiTheme="majorBidi" w:hAnsiTheme="majorBidi" w:cstheme="majorBidi"/>
          <w:i/>
          <w:iCs/>
          <w:sz w:val="32"/>
          <w:szCs w:val="32"/>
        </w:rPr>
        <w:t>. Food Control</w:t>
      </w:r>
      <w:r w:rsidRPr="005C762A">
        <w:rPr>
          <w:rFonts w:asciiTheme="majorBidi" w:hAnsiTheme="majorBidi" w:cstheme="majorBidi"/>
          <w:sz w:val="32"/>
          <w:szCs w:val="32"/>
        </w:rPr>
        <w:t xml:space="preserve"> (2013) </w:t>
      </w:r>
    </w:p>
    <w:p w:rsidR="00E32052" w:rsidRPr="005C762A" w:rsidRDefault="00E32052" w:rsidP="00B611B9">
      <w:pPr>
        <w:autoSpaceDE w:val="0"/>
        <w:autoSpaceDN w:val="0"/>
        <w:bidi w:val="0"/>
        <w:adjustRightInd w:val="0"/>
        <w:spacing w:after="0"/>
        <w:rPr>
          <w:rFonts w:asciiTheme="majorBidi" w:hAnsiTheme="majorBidi" w:cstheme="majorBidi"/>
          <w:sz w:val="32"/>
          <w:szCs w:val="32"/>
        </w:rPr>
      </w:pPr>
    </w:p>
    <w:p w:rsidR="00E32052" w:rsidRPr="005C762A" w:rsidRDefault="00E32052" w:rsidP="00B611B9">
      <w:pPr>
        <w:pStyle w:val="Default"/>
        <w:spacing w:line="276" w:lineRule="auto"/>
        <w:rPr>
          <w:rFonts w:asciiTheme="majorBidi" w:hAnsiTheme="majorBidi" w:cstheme="majorBidi"/>
          <w:color w:val="auto"/>
          <w:sz w:val="32"/>
          <w:szCs w:val="32"/>
        </w:rPr>
      </w:pPr>
    </w:p>
    <w:p w:rsidR="00E32052" w:rsidRPr="005C762A" w:rsidRDefault="00E32052" w:rsidP="00B611B9">
      <w:pPr>
        <w:pStyle w:val="Default"/>
        <w:spacing w:line="276" w:lineRule="auto"/>
        <w:rPr>
          <w:rFonts w:asciiTheme="majorBidi" w:hAnsiTheme="majorBidi" w:cstheme="majorBidi"/>
          <w:color w:val="auto"/>
          <w:sz w:val="32"/>
          <w:szCs w:val="32"/>
        </w:rPr>
      </w:pPr>
      <w:r w:rsidRPr="005C762A">
        <w:rPr>
          <w:rFonts w:asciiTheme="majorBidi" w:hAnsiTheme="majorBidi" w:cstheme="majorBidi"/>
          <w:color w:val="auto"/>
          <w:sz w:val="32"/>
          <w:szCs w:val="32"/>
        </w:rPr>
        <w:t xml:space="preserve"> Dose Ramadan Fasting Affects Inflammatory Responses: Evidences for Modulatory Roles of This Unique Nutritional Status via Chemokine Network</w:t>
      </w:r>
      <w:r w:rsidR="00464786" w:rsidRPr="005C762A">
        <w:rPr>
          <w:rFonts w:asciiTheme="majorBidi" w:hAnsiTheme="majorBidi" w:cstheme="majorBidi"/>
          <w:color w:val="auto"/>
          <w:sz w:val="32"/>
          <w:szCs w:val="32"/>
        </w:rPr>
        <w:t>.</w:t>
      </w:r>
      <w:r w:rsidR="005338F9" w:rsidRPr="005C762A">
        <w:rPr>
          <w:rFonts w:asciiTheme="majorBidi" w:hAnsiTheme="majorBidi" w:cstheme="majorBidi"/>
          <w:color w:val="auto"/>
          <w:sz w:val="32"/>
          <w:szCs w:val="32"/>
        </w:rPr>
        <w:t xml:space="preserve">  Fateme Akrami Mohajeri, Zahra Ahmadi, Gholamhossein Hassanshahi, Elham Akrami Mohajeri 4, Ali Ravari, Seyed Razi Ghalebi .</w:t>
      </w:r>
      <w:r w:rsidRPr="005C762A">
        <w:rPr>
          <w:rFonts w:asciiTheme="majorBidi" w:hAnsiTheme="majorBidi" w:cstheme="majorBidi"/>
          <w:color w:val="auto"/>
          <w:sz w:val="32"/>
          <w:szCs w:val="32"/>
        </w:rPr>
        <w:t xml:space="preserve"> </w:t>
      </w:r>
      <w:r w:rsidR="00464786" w:rsidRPr="005C762A">
        <w:rPr>
          <w:rFonts w:asciiTheme="majorBidi" w:hAnsiTheme="majorBidi" w:cstheme="majorBidi"/>
          <w:i/>
          <w:iCs/>
          <w:color w:val="auto"/>
          <w:sz w:val="32"/>
          <w:szCs w:val="32"/>
        </w:rPr>
        <w:t xml:space="preserve">Iran J </w:t>
      </w:r>
      <w:r w:rsidR="009A0D14" w:rsidRPr="005C762A">
        <w:rPr>
          <w:rFonts w:asciiTheme="majorBidi" w:hAnsiTheme="majorBidi" w:cstheme="majorBidi"/>
          <w:i/>
          <w:iCs/>
          <w:color w:val="auto"/>
          <w:sz w:val="32"/>
          <w:szCs w:val="32"/>
        </w:rPr>
        <w:t>Basic Med Sci</w:t>
      </w:r>
      <w:r w:rsidR="009A0D14" w:rsidRPr="005C762A">
        <w:rPr>
          <w:rFonts w:asciiTheme="majorBidi" w:hAnsiTheme="majorBidi" w:cstheme="majorBidi"/>
          <w:color w:val="auto"/>
          <w:sz w:val="32"/>
          <w:szCs w:val="32"/>
        </w:rPr>
        <w:t xml:space="preserve"> (</w:t>
      </w:r>
      <w:r w:rsidR="00464786" w:rsidRPr="005C762A">
        <w:rPr>
          <w:rFonts w:asciiTheme="majorBidi" w:hAnsiTheme="majorBidi" w:cstheme="majorBidi"/>
          <w:color w:val="auto"/>
          <w:sz w:val="32"/>
          <w:szCs w:val="32"/>
        </w:rPr>
        <w:t>2013</w:t>
      </w:r>
      <w:r w:rsidR="009A0D14" w:rsidRPr="005C762A">
        <w:rPr>
          <w:rFonts w:asciiTheme="majorBidi" w:hAnsiTheme="majorBidi" w:cstheme="majorBidi"/>
          <w:color w:val="auto"/>
          <w:sz w:val="32"/>
          <w:szCs w:val="32"/>
        </w:rPr>
        <w:t>)</w:t>
      </w:r>
      <w:r w:rsidR="005338F9" w:rsidRPr="005C762A">
        <w:rPr>
          <w:rFonts w:asciiTheme="majorBidi" w:hAnsiTheme="majorBidi" w:cstheme="majorBidi"/>
          <w:color w:val="auto"/>
          <w:sz w:val="32"/>
          <w:szCs w:val="32"/>
        </w:rPr>
        <w:t>.</w:t>
      </w:r>
    </w:p>
    <w:p w:rsidR="0090435C" w:rsidRPr="005C762A" w:rsidRDefault="0090435C" w:rsidP="00B611B9">
      <w:pPr>
        <w:pStyle w:val="Default"/>
        <w:spacing w:line="276" w:lineRule="auto"/>
        <w:rPr>
          <w:rFonts w:asciiTheme="majorBidi" w:hAnsiTheme="majorBidi" w:cstheme="majorBidi"/>
          <w:color w:val="auto"/>
          <w:sz w:val="32"/>
          <w:szCs w:val="32"/>
        </w:rPr>
      </w:pPr>
    </w:p>
    <w:p w:rsidR="0090435C" w:rsidRPr="005C762A" w:rsidRDefault="0090435C" w:rsidP="00B611B9">
      <w:pPr>
        <w:pStyle w:val="Default"/>
        <w:spacing w:line="276" w:lineRule="auto"/>
        <w:rPr>
          <w:rFonts w:asciiTheme="majorBidi" w:hAnsiTheme="majorBidi" w:cstheme="majorBidi"/>
          <w:color w:val="auto"/>
          <w:sz w:val="32"/>
          <w:szCs w:val="32"/>
        </w:rPr>
      </w:pPr>
    </w:p>
    <w:p w:rsidR="00E32052" w:rsidRPr="005C762A" w:rsidRDefault="00A32FCB" w:rsidP="00B611B9">
      <w:pPr>
        <w:autoSpaceDE w:val="0"/>
        <w:autoSpaceDN w:val="0"/>
        <w:bidi w:val="0"/>
        <w:adjustRightInd w:val="0"/>
        <w:spacing w:after="0"/>
        <w:rPr>
          <w:rFonts w:asciiTheme="majorBidi" w:hAnsiTheme="majorBidi" w:cstheme="majorBidi"/>
          <w:sz w:val="32"/>
          <w:szCs w:val="32"/>
        </w:rPr>
      </w:pPr>
      <w:r w:rsidRPr="005C762A">
        <w:rPr>
          <w:rFonts w:asciiTheme="majorBidi" w:hAnsiTheme="majorBidi" w:cstheme="majorBidi"/>
          <w:sz w:val="32"/>
          <w:szCs w:val="32"/>
        </w:rPr>
        <w:t xml:space="preserve">Effect of </w:t>
      </w:r>
      <w:r w:rsidR="00D47099" w:rsidRPr="005C762A">
        <w:rPr>
          <w:rFonts w:asciiTheme="majorBidi" w:hAnsiTheme="majorBidi" w:cstheme="majorBidi"/>
          <w:i/>
          <w:iCs/>
          <w:sz w:val="32"/>
          <w:szCs w:val="32"/>
        </w:rPr>
        <w:t>Z</w:t>
      </w:r>
      <w:r w:rsidRPr="005C762A">
        <w:rPr>
          <w:rFonts w:asciiTheme="majorBidi" w:hAnsiTheme="majorBidi" w:cstheme="majorBidi"/>
          <w:i/>
          <w:iCs/>
          <w:sz w:val="32"/>
          <w:szCs w:val="32"/>
        </w:rPr>
        <w:t xml:space="preserve">ataria multiflora </w:t>
      </w:r>
      <w:r w:rsidRPr="005C762A">
        <w:rPr>
          <w:rFonts w:asciiTheme="majorBidi" w:hAnsiTheme="majorBidi" w:cstheme="majorBidi"/>
          <w:sz w:val="32"/>
          <w:szCs w:val="32"/>
        </w:rPr>
        <w:t xml:space="preserve">boiss. essential oil on growth and citrinin production by </w:t>
      </w:r>
      <w:r w:rsidRPr="005C762A">
        <w:rPr>
          <w:rFonts w:asciiTheme="majorBidi" w:hAnsiTheme="majorBidi" w:cstheme="majorBidi"/>
          <w:i/>
          <w:iCs/>
          <w:sz w:val="32"/>
          <w:szCs w:val="32"/>
        </w:rPr>
        <w:t>penicillium</w:t>
      </w:r>
      <w:r w:rsidR="00805280" w:rsidRPr="005C762A">
        <w:rPr>
          <w:rFonts w:asciiTheme="majorBidi" w:hAnsiTheme="majorBidi" w:cstheme="majorBidi"/>
          <w:i/>
          <w:iCs/>
          <w:sz w:val="32"/>
          <w:szCs w:val="32"/>
        </w:rPr>
        <w:t xml:space="preserve"> </w:t>
      </w:r>
      <w:r w:rsidRPr="005C762A">
        <w:rPr>
          <w:rFonts w:asciiTheme="majorBidi" w:hAnsiTheme="majorBidi" w:cstheme="majorBidi"/>
          <w:i/>
          <w:iCs/>
          <w:sz w:val="32"/>
          <w:szCs w:val="32"/>
        </w:rPr>
        <w:t xml:space="preserve">citrinum </w:t>
      </w:r>
      <w:r w:rsidRPr="005C762A">
        <w:rPr>
          <w:rFonts w:asciiTheme="majorBidi" w:hAnsiTheme="majorBidi" w:cstheme="majorBidi"/>
          <w:sz w:val="32"/>
          <w:szCs w:val="32"/>
        </w:rPr>
        <w:t>in culture media and mozzarella cheese</w:t>
      </w:r>
      <w:r w:rsidR="009A0D14" w:rsidRPr="005C762A">
        <w:rPr>
          <w:rFonts w:asciiTheme="majorBidi" w:hAnsiTheme="majorBidi" w:cstheme="majorBidi"/>
          <w:sz w:val="32"/>
          <w:szCs w:val="32"/>
        </w:rPr>
        <w:t xml:space="preserve"> </w:t>
      </w:r>
      <w:r w:rsidRPr="005C762A">
        <w:rPr>
          <w:rFonts w:asciiTheme="majorBidi" w:hAnsiTheme="majorBidi" w:cstheme="majorBidi"/>
          <w:sz w:val="32"/>
          <w:szCs w:val="32"/>
        </w:rPr>
        <w:t>negin noori1,</w:t>
      </w:r>
      <w:r w:rsidR="009A0D14" w:rsidRPr="005C762A">
        <w:rPr>
          <w:rFonts w:asciiTheme="majorBidi" w:hAnsiTheme="majorBidi" w:cstheme="majorBidi"/>
          <w:sz w:val="32"/>
          <w:szCs w:val="32"/>
        </w:rPr>
        <w:t xml:space="preserve"> </w:t>
      </w:r>
      <w:r w:rsidR="00805280" w:rsidRPr="005C762A">
        <w:rPr>
          <w:rFonts w:asciiTheme="majorBidi" w:hAnsiTheme="majorBidi" w:cstheme="majorBidi"/>
          <w:sz w:val="32"/>
          <w:szCs w:val="32"/>
        </w:rPr>
        <w:t>, ramak yahyaraeyat, alireza khosravi</w:t>
      </w:r>
      <w:r w:rsidRPr="005C762A">
        <w:rPr>
          <w:rFonts w:asciiTheme="majorBidi" w:hAnsiTheme="majorBidi" w:cstheme="majorBidi"/>
          <w:sz w:val="32"/>
          <w:szCs w:val="32"/>
        </w:rPr>
        <w:t>, parinaz atefi1,afshin akhondzadeh basti, fateme akrami, alireza bahonar and ali misaghi</w:t>
      </w:r>
      <w:r w:rsidRPr="005C762A">
        <w:rPr>
          <w:rFonts w:asciiTheme="majorBidi" w:hAnsiTheme="majorBidi" w:cstheme="majorBidi"/>
          <w:i/>
          <w:iCs/>
          <w:sz w:val="32"/>
          <w:szCs w:val="32"/>
        </w:rPr>
        <w:t>. journal of food safety</w:t>
      </w:r>
      <w:r w:rsidRPr="005C762A">
        <w:rPr>
          <w:rFonts w:asciiTheme="majorBidi" w:hAnsiTheme="majorBidi" w:cstheme="majorBidi"/>
          <w:sz w:val="32"/>
          <w:szCs w:val="32"/>
        </w:rPr>
        <w:t xml:space="preserve"> (2012</w:t>
      </w:r>
      <w:r w:rsidR="00A72665" w:rsidRPr="005C762A">
        <w:rPr>
          <w:rFonts w:asciiTheme="majorBidi" w:hAnsiTheme="majorBidi" w:cstheme="majorBidi"/>
          <w:sz w:val="32"/>
          <w:szCs w:val="32"/>
        </w:rPr>
        <w:t xml:space="preserve">) </w:t>
      </w:r>
    </w:p>
    <w:p w:rsidR="00F20812" w:rsidRDefault="00F20812" w:rsidP="00B611B9">
      <w:pPr>
        <w:bidi w:val="0"/>
        <w:spacing w:after="0"/>
        <w:outlineLvl w:val="1"/>
        <w:rPr>
          <w:rFonts w:asciiTheme="majorBidi" w:hAnsiTheme="majorBidi" w:cstheme="majorBidi"/>
          <w:sz w:val="32"/>
          <w:szCs w:val="32"/>
        </w:rPr>
      </w:pPr>
    </w:p>
    <w:p w:rsidR="00BC317F" w:rsidRPr="005C762A" w:rsidRDefault="00BC317F" w:rsidP="00F20812">
      <w:pPr>
        <w:bidi w:val="0"/>
        <w:spacing w:after="0"/>
        <w:outlineLvl w:val="1"/>
        <w:rPr>
          <w:rFonts w:asciiTheme="majorBidi" w:eastAsia="Times New Roman" w:hAnsiTheme="majorBidi" w:cstheme="majorBidi"/>
          <w:sz w:val="32"/>
          <w:szCs w:val="32"/>
        </w:rPr>
      </w:pPr>
      <w:r w:rsidRPr="005C762A">
        <w:rPr>
          <w:rFonts w:asciiTheme="majorBidi" w:eastAsia="Times New Roman" w:hAnsiTheme="majorBidi" w:cstheme="majorBidi"/>
          <w:kern w:val="36"/>
          <w:sz w:val="32"/>
          <w:szCs w:val="32"/>
        </w:rPr>
        <w:t xml:space="preserve">Growth inhibition and morphological alterations to </w:t>
      </w:r>
      <w:r w:rsidRPr="005C762A">
        <w:rPr>
          <w:rFonts w:asciiTheme="majorBidi" w:eastAsia="Times New Roman" w:hAnsiTheme="majorBidi" w:cstheme="majorBidi"/>
          <w:i/>
          <w:iCs/>
          <w:kern w:val="36"/>
          <w:sz w:val="32"/>
          <w:szCs w:val="32"/>
        </w:rPr>
        <w:t>Penicellium citrinium</w:t>
      </w:r>
      <w:r w:rsidRPr="005C762A">
        <w:rPr>
          <w:rFonts w:asciiTheme="majorBidi" w:eastAsia="Times New Roman" w:hAnsiTheme="majorBidi" w:cstheme="majorBidi"/>
          <w:kern w:val="36"/>
          <w:sz w:val="32"/>
          <w:szCs w:val="32"/>
        </w:rPr>
        <w:t xml:space="preserve"> in response to </w:t>
      </w:r>
      <w:r w:rsidRPr="005C762A">
        <w:rPr>
          <w:rFonts w:asciiTheme="majorBidi" w:eastAsia="Times New Roman" w:hAnsiTheme="majorBidi" w:cstheme="majorBidi"/>
          <w:i/>
          <w:iCs/>
          <w:kern w:val="36"/>
          <w:sz w:val="32"/>
          <w:szCs w:val="32"/>
        </w:rPr>
        <w:t>Zataria multiflora</w:t>
      </w:r>
      <w:r w:rsidRPr="005C762A">
        <w:rPr>
          <w:rFonts w:asciiTheme="majorBidi" w:eastAsia="Times New Roman" w:hAnsiTheme="majorBidi" w:cstheme="majorBidi"/>
          <w:kern w:val="36"/>
          <w:sz w:val="32"/>
          <w:szCs w:val="32"/>
        </w:rPr>
        <w:t xml:space="preserve"> Boiss. essential oil.</w:t>
      </w:r>
      <w:r w:rsidRPr="005C762A">
        <w:rPr>
          <w:rFonts w:asciiTheme="majorBidi" w:hAnsiTheme="majorBidi" w:cstheme="majorBidi"/>
          <w:sz w:val="32"/>
          <w:szCs w:val="32"/>
        </w:rPr>
        <w:t xml:space="preserve"> </w:t>
      </w:r>
      <w:hyperlink r:id="rId9" w:tooltip="Show Author Details" w:history="1">
        <w:r w:rsidRPr="005C762A">
          <w:rPr>
            <w:rStyle w:val="scopustermhighlight"/>
            <w:rFonts w:asciiTheme="majorBidi" w:hAnsiTheme="majorBidi" w:cstheme="majorBidi"/>
            <w:sz w:val="32"/>
            <w:szCs w:val="32"/>
          </w:rPr>
          <w:t>Akrami Mohajeri F.</w:t>
        </w:r>
      </w:hyperlink>
      <w:r w:rsidRPr="005C762A">
        <w:rPr>
          <w:rFonts w:asciiTheme="majorBidi" w:hAnsiTheme="majorBidi" w:cstheme="majorBidi"/>
          <w:sz w:val="32"/>
          <w:szCs w:val="32"/>
        </w:rPr>
        <w:t>, </w:t>
      </w:r>
      <w:hyperlink r:id="rId10" w:tooltip="Show Author Details" w:history="1">
        <w:r w:rsidR="00805280" w:rsidRPr="005C762A">
          <w:rPr>
            <w:rStyle w:val="Hyperlink"/>
            <w:rFonts w:asciiTheme="majorBidi" w:hAnsiTheme="majorBidi" w:cstheme="majorBidi"/>
            <w:color w:val="auto"/>
            <w:sz w:val="32"/>
            <w:szCs w:val="32"/>
            <w:u w:val="none"/>
          </w:rPr>
          <w:t>Misaghia A</w:t>
        </w:r>
      </w:hyperlink>
      <w:r w:rsidR="00871A48" w:rsidRPr="005C762A">
        <w:rPr>
          <w:rFonts w:asciiTheme="majorBidi" w:hAnsiTheme="majorBidi" w:cstheme="majorBidi"/>
          <w:noProof/>
          <w:sz w:val="32"/>
          <w:szCs w:val="32"/>
        </w:rPr>
        <w:drawing>
          <wp:inline distT="0" distB="0" distL="0" distR="0" wp14:anchorId="42E144AA" wp14:editId="57140174">
            <wp:extent cx="34925" cy="34925"/>
            <wp:effectExtent l="0" t="0" r="0" b="0"/>
            <wp:docPr id="1" name="Picture 1" descr="http://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pus.com/static/images/s.gif"/>
                    <pic:cNvPicPr>
                      <a:picLocks noChangeAspect="1" noChangeArrowheads="1"/>
                    </pic:cNvPicPr>
                  </pic:nvPicPr>
                  <pic:blipFill>
                    <a:blip r:embed="rId11"/>
                    <a:srcRect/>
                    <a:stretch>
                      <a:fillRect/>
                    </a:stretch>
                  </pic:blipFill>
                  <pic:spPr bwMode="auto">
                    <a:xfrm>
                      <a:off x="0" y="0"/>
                      <a:ext cx="34925" cy="34925"/>
                    </a:xfrm>
                    <a:prstGeom prst="rect">
                      <a:avLst/>
                    </a:prstGeom>
                    <a:noFill/>
                    <a:ln w="9525">
                      <a:noFill/>
                      <a:miter lim="800000"/>
                      <a:headEnd/>
                      <a:tailEnd/>
                    </a:ln>
                  </pic:spPr>
                </pic:pic>
              </a:graphicData>
            </a:graphic>
          </wp:inline>
        </w:drawing>
      </w:r>
      <w:hyperlink r:id="rId12" w:tooltip="Email to this author" w:history="1">
        <w:r w:rsidRPr="005C762A">
          <w:rPr>
            <w:rStyle w:val="Hyperlink"/>
            <w:rFonts w:asciiTheme="majorBidi" w:hAnsiTheme="majorBidi" w:cstheme="majorBidi"/>
            <w:color w:val="auto"/>
            <w:sz w:val="32"/>
            <w:szCs w:val="32"/>
            <w:u w:val="none"/>
          </w:rPr>
          <w:t> </w:t>
        </w:r>
      </w:hyperlink>
      <w:r w:rsidRPr="005C762A">
        <w:rPr>
          <w:rFonts w:asciiTheme="majorBidi" w:hAnsiTheme="majorBidi" w:cstheme="majorBidi"/>
          <w:sz w:val="32"/>
          <w:szCs w:val="32"/>
        </w:rPr>
        <w:t>, </w:t>
      </w:r>
      <w:hyperlink r:id="rId13" w:tooltip="Show Author Details" w:history="1">
        <w:r w:rsidRPr="005C762A">
          <w:rPr>
            <w:rStyle w:val="Hyperlink"/>
            <w:rFonts w:asciiTheme="majorBidi" w:hAnsiTheme="majorBidi" w:cstheme="majorBidi"/>
            <w:color w:val="auto"/>
            <w:sz w:val="32"/>
            <w:szCs w:val="32"/>
            <w:u w:val="none"/>
          </w:rPr>
          <w:t>Akhondzadeh, A.</w:t>
        </w:r>
      </w:hyperlink>
      <w:r w:rsidRPr="005C762A">
        <w:rPr>
          <w:rFonts w:asciiTheme="majorBidi" w:hAnsiTheme="majorBidi" w:cstheme="majorBidi"/>
          <w:sz w:val="32"/>
          <w:szCs w:val="32"/>
        </w:rPr>
        <w:t> </w:t>
      </w:r>
      <w:hyperlink r:id="rId14" w:tooltip="Show Author Details" w:history="1">
        <w:r w:rsidRPr="005C762A">
          <w:rPr>
            <w:rStyle w:val="Hyperlink"/>
            <w:rFonts w:asciiTheme="majorBidi" w:hAnsiTheme="majorBidi" w:cstheme="majorBidi"/>
            <w:color w:val="auto"/>
            <w:sz w:val="32"/>
            <w:szCs w:val="32"/>
            <w:u w:val="none"/>
          </w:rPr>
          <w:t>Gheisari, H.R.</w:t>
        </w:r>
      </w:hyperlink>
      <w:r w:rsidRPr="005C762A">
        <w:rPr>
          <w:rFonts w:asciiTheme="majorBidi" w:hAnsiTheme="majorBidi" w:cstheme="majorBidi"/>
          <w:sz w:val="32"/>
          <w:szCs w:val="32"/>
        </w:rPr>
        <w:t>, </w:t>
      </w:r>
      <w:hyperlink r:id="rId15" w:tooltip="Show Author Details" w:history="1">
        <w:r w:rsidRPr="005C762A">
          <w:rPr>
            <w:rStyle w:val="Hyperlink"/>
            <w:rFonts w:asciiTheme="majorBidi" w:hAnsiTheme="majorBidi" w:cstheme="majorBidi"/>
            <w:color w:val="auto"/>
            <w:sz w:val="32"/>
            <w:szCs w:val="32"/>
            <w:u w:val="none"/>
          </w:rPr>
          <w:t>Khosravi, A.R.</w:t>
        </w:r>
      </w:hyperlink>
      <w:r w:rsidRPr="005C762A">
        <w:rPr>
          <w:rFonts w:asciiTheme="majorBidi" w:hAnsiTheme="majorBidi" w:cstheme="majorBidi"/>
          <w:sz w:val="32"/>
          <w:szCs w:val="32"/>
        </w:rPr>
        <w:t>, </w:t>
      </w:r>
      <w:hyperlink r:id="rId16" w:tooltip="Show Author Details" w:history="1">
        <w:r w:rsidRPr="005C762A">
          <w:rPr>
            <w:rStyle w:val="Hyperlink"/>
            <w:rFonts w:asciiTheme="majorBidi" w:hAnsiTheme="majorBidi" w:cstheme="majorBidi"/>
            <w:color w:val="auto"/>
            <w:sz w:val="32"/>
            <w:szCs w:val="32"/>
            <w:u w:val="none"/>
          </w:rPr>
          <w:t>Gandomi, H.</w:t>
        </w:r>
      </w:hyperlink>
      <w:r w:rsidRPr="005C762A">
        <w:rPr>
          <w:rFonts w:asciiTheme="majorBidi" w:hAnsiTheme="majorBidi" w:cstheme="majorBidi"/>
          <w:sz w:val="32"/>
          <w:szCs w:val="32"/>
        </w:rPr>
        <w:t>, </w:t>
      </w:r>
      <w:hyperlink r:id="rId17" w:tooltip="Show Author Details" w:history="1">
        <w:r w:rsidRPr="005C762A">
          <w:rPr>
            <w:rStyle w:val="Hyperlink"/>
            <w:rFonts w:asciiTheme="majorBidi" w:hAnsiTheme="majorBidi" w:cstheme="majorBidi"/>
            <w:color w:val="auto"/>
            <w:sz w:val="32"/>
            <w:szCs w:val="32"/>
            <w:u w:val="none"/>
          </w:rPr>
          <w:t>Ebrahimnejad, H</w:t>
        </w:r>
      </w:hyperlink>
      <w:r w:rsidR="0046039F">
        <w:rPr>
          <w:rFonts w:asciiTheme="majorBidi" w:hAnsiTheme="majorBidi" w:cstheme="majorBidi"/>
          <w:sz w:val="32"/>
          <w:szCs w:val="32"/>
        </w:rPr>
        <w:t>.</w:t>
      </w:r>
      <w:r w:rsidRPr="005C762A">
        <w:rPr>
          <w:rFonts w:asciiTheme="majorBidi" w:eastAsia="Times New Roman" w:hAnsiTheme="majorBidi" w:cstheme="majorBidi"/>
          <w:sz w:val="32"/>
          <w:szCs w:val="32"/>
        </w:rPr>
        <w:t xml:space="preserve"> </w:t>
      </w:r>
      <w:r w:rsidRPr="005C762A">
        <w:rPr>
          <w:rFonts w:asciiTheme="majorBidi" w:eastAsia="Times New Roman" w:hAnsiTheme="majorBidi" w:cstheme="majorBidi"/>
          <w:i/>
          <w:iCs/>
          <w:sz w:val="32"/>
          <w:szCs w:val="32"/>
        </w:rPr>
        <w:t>Journal of Veterinary Research</w:t>
      </w:r>
      <w:r w:rsidR="0076416A">
        <w:rPr>
          <w:rFonts w:asciiTheme="majorBidi" w:eastAsia="Times New Roman" w:hAnsiTheme="majorBidi" w:cstheme="majorBidi"/>
          <w:sz w:val="32"/>
          <w:szCs w:val="32"/>
        </w:rPr>
        <w:t>(</w:t>
      </w:r>
      <w:r w:rsidR="009A0D14" w:rsidRPr="005C762A">
        <w:rPr>
          <w:rFonts w:asciiTheme="majorBidi" w:eastAsia="Times New Roman" w:hAnsiTheme="majorBidi" w:cstheme="majorBidi"/>
          <w:sz w:val="32"/>
          <w:szCs w:val="32"/>
        </w:rPr>
        <w:t>2012</w:t>
      </w:r>
      <w:r w:rsidR="0076416A">
        <w:rPr>
          <w:rFonts w:asciiTheme="majorBidi" w:eastAsia="Times New Roman" w:hAnsiTheme="majorBidi" w:cstheme="majorBidi"/>
          <w:sz w:val="32"/>
          <w:szCs w:val="32"/>
        </w:rPr>
        <w:t>).</w:t>
      </w:r>
    </w:p>
    <w:p w:rsidR="00805280" w:rsidRPr="005C762A" w:rsidRDefault="00805280" w:rsidP="00B611B9">
      <w:pPr>
        <w:bidi w:val="0"/>
        <w:spacing w:after="0"/>
        <w:outlineLvl w:val="1"/>
        <w:rPr>
          <w:rFonts w:asciiTheme="majorBidi" w:eastAsia="Times New Roman" w:hAnsiTheme="majorBidi" w:cstheme="majorBidi"/>
          <w:sz w:val="32"/>
          <w:szCs w:val="32"/>
        </w:rPr>
      </w:pPr>
    </w:p>
    <w:p w:rsidR="008A7499" w:rsidRPr="005C762A" w:rsidRDefault="002A0AF4" w:rsidP="00B611B9">
      <w:pPr>
        <w:bidi w:val="0"/>
        <w:rPr>
          <w:rFonts w:asciiTheme="majorBidi" w:hAnsiTheme="majorBidi" w:cstheme="majorBidi"/>
          <w:sz w:val="32"/>
          <w:szCs w:val="32"/>
        </w:rPr>
      </w:pPr>
      <w:r w:rsidRPr="005C762A">
        <w:rPr>
          <w:rFonts w:asciiTheme="majorBidi" w:hAnsiTheme="majorBidi" w:cstheme="majorBidi"/>
          <w:sz w:val="32"/>
          <w:szCs w:val="32"/>
        </w:rPr>
        <w:t xml:space="preserve">The Seroprevalence of Bovine Toxoplasmosis in Fars Province, Southern Iran. </w:t>
      </w:r>
      <w:r w:rsidR="008A7499" w:rsidRPr="005C762A">
        <w:rPr>
          <w:rFonts w:asciiTheme="majorBidi" w:hAnsiTheme="majorBidi" w:cstheme="majorBidi"/>
          <w:sz w:val="32"/>
          <w:szCs w:val="32"/>
        </w:rPr>
        <w:t>Asgari,Q; Mehrabani,D; Moazeni,M; Akrami Mohajeri,F; Kalantari,M; Motazedian</w:t>
      </w:r>
      <w:r w:rsidRPr="005C762A">
        <w:rPr>
          <w:rFonts w:asciiTheme="majorBidi" w:hAnsiTheme="majorBidi" w:cstheme="majorBidi"/>
          <w:sz w:val="32"/>
          <w:szCs w:val="32"/>
        </w:rPr>
        <w:t>,MH; Hatam,GR and Davarpanah,MA</w:t>
      </w:r>
      <w:r w:rsidR="008A7499" w:rsidRPr="005C762A">
        <w:rPr>
          <w:rFonts w:asciiTheme="majorBidi" w:hAnsiTheme="majorBidi" w:cstheme="majorBidi"/>
          <w:sz w:val="32"/>
          <w:szCs w:val="32"/>
        </w:rPr>
        <w:t xml:space="preserve">. </w:t>
      </w:r>
      <w:r w:rsidR="008A7499" w:rsidRPr="005C762A">
        <w:rPr>
          <w:rFonts w:asciiTheme="majorBidi" w:hAnsiTheme="majorBidi" w:cstheme="majorBidi"/>
          <w:i/>
          <w:iCs/>
          <w:sz w:val="32"/>
          <w:szCs w:val="32"/>
        </w:rPr>
        <w:t>Asian Journal of Animal and Veterinary Advances</w:t>
      </w:r>
      <w:r w:rsidR="008A7499" w:rsidRPr="005C762A">
        <w:rPr>
          <w:rFonts w:asciiTheme="majorBidi" w:hAnsiTheme="majorBidi" w:cstheme="majorBidi"/>
          <w:sz w:val="32"/>
          <w:szCs w:val="32"/>
        </w:rPr>
        <w:t xml:space="preserve"> , (2010).</w:t>
      </w:r>
    </w:p>
    <w:p w:rsidR="00722DE0" w:rsidRPr="005C762A" w:rsidRDefault="00D47099" w:rsidP="00B611B9">
      <w:pPr>
        <w:bidi w:val="0"/>
        <w:spacing w:before="100" w:beforeAutospacing="1" w:after="100" w:afterAutospacing="1"/>
        <w:rPr>
          <w:rFonts w:asciiTheme="majorBidi" w:eastAsia="Times New Roman" w:hAnsiTheme="majorBidi" w:cstheme="majorBidi"/>
          <w:sz w:val="32"/>
          <w:szCs w:val="32"/>
          <w:rtl/>
        </w:rPr>
      </w:pPr>
      <w:r w:rsidRPr="005C762A">
        <w:rPr>
          <w:rFonts w:asciiTheme="majorBidi" w:eastAsia="Times New Roman" w:hAnsiTheme="majorBidi" w:cstheme="majorBidi"/>
          <w:sz w:val="32"/>
          <w:szCs w:val="32"/>
        </w:rPr>
        <w:t xml:space="preserve">The seroprevalence of ovine toxoplasmosis in fars province, Southern Iran </w:t>
      </w:r>
      <w:r w:rsidR="00A30CEF" w:rsidRPr="005C762A">
        <w:rPr>
          <w:rFonts w:asciiTheme="majorBidi" w:eastAsia="Times New Roman" w:hAnsiTheme="majorBidi" w:cstheme="majorBidi"/>
          <w:sz w:val="32"/>
          <w:szCs w:val="32"/>
        </w:rPr>
        <w:t>Asgari, Q., Mehrabani, D., Moazeni, M.Akrami Mohajeri F et al</w:t>
      </w:r>
      <w:r w:rsidR="00A30CEF" w:rsidRPr="005C762A">
        <w:rPr>
          <w:rFonts w:asciiTheme="majorBidi" w:eastAsia="Times New Roman" w:hAnsiTheme="majorBidi" w:cstheme="majorBidi"/>
          <w:i/>
          <w:iCs/>
          <w:sz w:val="32"/>
          <w:szCs w:val="32"/>
        </w:rPr>
        <w:t>. Asian Journal of Animal and Veterinary Advances,</w:t>
      </w:r>
      <w:r w:rsidR="00A30CEF" w:rsidRPr="005C762A">
        <w:rPr>
          <w:rFonts w:asciiTheme="majorBidi" w:eastAsia="Times New Roman" w:hAnsiTheme="majorBidi" w:cstheme="majorBidi"/>
          <w:sz w:val="32"/>
          <w:szCs w:val="32"/>
        </w:rPr>
        <w:t xml:space="preserve"> (2009).</w:t>
      </w:r>
    </w:p>
    <w:p w:rsidR="00C75FD5" w:rsidRPr="005C762A" w:rsidRDefault="002A0AF4"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lastRenderedPageBreak/>
        <w:t>Cyanide-metabolizing enzyme rhodanese in human tissues: comparison with domestic animals.</w:t>
      </w:r>
      <w:r w:rsidR="0076416A" w:rsidRPr="0076416A">
        <w:rPr>
          <w:rFonts w:asciiTheme="majorBidi" w:eastAsia="Times New Roman" w:hAnsiTheme="majorBidi" w:cstheme="majorBidi"/>
          <w:sz w:val="32"/>
          <w:szCs w:val="32"/>
        </w:rPr>
        <w:t xml:space="preserve"> </w:t>
      </w:r>
      <w:r w:rsidR="0076416A" w:rsidRPr="005C762A">
        <w:rPr>
          <w:rFonts w:asciiTheme="majorBidi" w:eastAsia="Times New Roman" w:hAnsiTheme="majorBidi" w:cstheme="majorBidi"/>
          <w:sz w:val="32"/>
          <w:szCs w:val="32"/>
        </w:rPr>
        <w:t xml:space="preserve">Mahmoud Aminlari, Ali Malekhussein, Fatemeh Akrami and Hadi Ebrahimnejad. </w:t>
      </w:r>
      <w:r w:rsidR="0076416A" w:rsidRPr="005C762A">
        <w:rPr>
          <w:rFonts w:asciiTheme="majorBidi" w:eastAsia="Times New Roman" w:hAnsiTheme="majorBidi" w:cstheme="majorBidi"/>
          <w:i/>
          <w:iCs/>
          <w:sz w:val="32"/>
          <w:szCs w:val="32"/>
        </w:rPr>
        <w:t>Comparative Clinical Pathology</w:t>
      </w:r>
      <w:r w:rsidR="0076416A" w:rsidRPr="005C762A">
        <w:rPr>
          <w:rFonts w:asciiTheme="majorBidi" w:eastAsia="Times New Roman" w:hAnsiTheme="majorBidi" w:cstheme="majorBidi"/>
          <w:sz w:val="32"/>
          <w:szCs w:val="32"/>
        </w:rPr>
        <w:t xml:space="preserve"> (2007).</w:t>
      </w:r>
      <w:r w:rsidRPr="005C762A">
        <w:rPr>
          <w:rFonts w:asciiTheme="majorBidi" w:eastAsia="Times New Roman" w:hAnsiTheme="majorBidi" w:cstheme="majorBidi"/>
          <w:sz w:val="32"/>
          <w:szCs w:val="32"/>
        </w:rPr>
        <w:t xml:space="preserve"> </w:t>
      </w:r>
    </w:p>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A</w:t>
      </w:r>
      <w:r w:rsidR="002A0AF4" w:rsidRPr="005C762A">
        <w:rPr>
          <w:rFonts w:asciiTheme="majorBidi" w:eastAsia="Times New Roman" w:hAnsiTheme="majorBidi" w:cstheme="majorBidi"/>
          <w:sz w:val="32"/>
          <w:szCs w:val="32"/>
        </w:rPr>
        <w:t xml:space="preserve"> Seroprevalence of free-Ranging chicken toxoplasmosis in suburban regions of Shiraz, Iran</w:t>
      </w:r>
      <w:r w:rsidR="002A0AF4" w:rsidRPr="005C762A">
        <w:rPr>
          <w:rFonts w:asciiTheme="majorBidi" w:eastAsia="Times New Roman" w:hAnsiTheme="majorBidi" w:cstheme="majorBidi"/>
          <w:i/>
          <w:iCs/>
          <w:sz w:val="32"/>
          <w:szCs w:val="32"/>
        </w:rPr>
        <w:t xml:space="preserve">. </w:t>
      </w:r>
      <w:r w:rsidR="002A0AF4" w:rsidRPr="005C762A">
        <w:rPr>
          <w:rFonts w:asciiTheme="majorBidi" w:eastAsia="Times New Roman" w:hAnsiTheme="majorBidi" w:cstheme="majorBidi"/>
          <w:sz w:val="32"/>
          <w:szCs w:val="32"/>
        </w:rPr>
        <w:t>A</w:t>
      </w:r>
      <w:r w:rsidRPr="005C762A">
        <w:rPr>
          <w:rFonts w:asciiTheme="majorBidi" w:eastAsia="Times New Roman" w:hAnsiTheme="majorBidi" w:cstheme="majorBidi"/>
          <w:sz w:val="32"/>
          <w:szCs w:val="32"/>
        </w:rPr>
        <w:t xml:space="preserve">sgari Q, Farzaneh A, Kalantari M, Akrami Mohajeri F, Moazeni M, Zarifi M, Esmaeilzadeh B and Motazedian MH. </w:t>
      </w:r>
      <w:r w:rsidRPr="005C762A">
        <w:rPr>
          <w:rFonts w:asciiTheme="majorBidi" w:eastAsia="Times New Roman" w:hAnsiTheme="majorBidi" w:cstheme="majorBidi"/>
          <w:i/>
          <w:iCs/>
          <w:sz w:val="32"/>
          <w:szCs w:val="32"/>
        </w:rPr>
        <w:t>International Journal of Poultry Science</w:t>
      </w:r>
      <w:r w:rsidR="00BB35DD" w:rsidRPr="005C762A">
        <w:rPr>
          <w:rFonts w:asciiTheme="majorBidi" w:eastAsia="Times New Roman" w:hAnsiTheme="majorBidi" w:cstheme="majorBidi"/>
          <w:sz w:val="32"/>
          <w:szCs w:val="32"/>
        </w:rPr>
        <w:t xml:space="preserve"> (2006)</w:t>
      </w:r>
      <w:r w:rsidR="00A30CEF" w:rsidRPr="005C762A">
        <w:rPr>
          <w:rFonts w:asciiTheme="majorBidi" w:eastAsia="Times New Roman" w:hAnsiTheme="majorBidi" w:cstheme="majorBidi"/>
          <w:sz w:val="32"/>
          <w:szCs w:val="32"/>
        </w:rPr>
        <w:t>.</w:t>
      </w:r>
    </w:p>
    <w:p w:rsidR="00C75FD5" w:rsidRPr="005C762A" w:rsidRDefault="002A0AF4"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 xml:space="preserve">Seroprevalence Survey in Southern, Iran . </w:t>
      </w:r>
      <w:r w:rsidR="00C75FD5" w:rsidRPr="005C762A">
        <w:rPr>
          <w:rFonts w:asciiTheme="majorBidi" w:eastAsia="Times New Roman" w:hAnsiTheme="majorBidi" w:cstheme="majorBidi"/>
          <w:sz w:val="32"/>
          <w:szCs w:val="32"/>
        </w:rPr>
        <w:t>Asgari Q, Akrami Mohajeri F, Kalantari M, Esmaeilzadeh B, Farzaneh A, Moazeni M, Ghalebi SR, Saremi F, Zar</w:t>
      </w:r>
      <w:r w:rsidR="00BB35DD" w:rsidRPr="005C762A">
        <w:rPr>
          <w:rFonts w:asciiTheme="majorBidi" w:eastAsia="Times New Roman" w:hAnsiTheme="majorBidi" w:cstheme="majorBidi"/>
          <w:sz w:val="32"/>
          <w:szCs w:val="32"/>
        </w:rPr>
        <w:t>ifi Kalyani M and Motazedian MH.</w:t>
      </w:r>
      <w:r w:rsidR="00C75FD5" w:rsidRPr="005C762A">
        <w:rPr>
          <w:rFonts w:asciiTheme="majorBidi" w:eastAsia="Times New Roman" w:hAnsiTheme="majorBidi" w:cstheme="majorBidi"/>
          <w:sz w:val="32"/>
          <w:szCs w:val="32"/>
        </w:rPr>
        <w:t xml:space="preserve">Chicken Toxoplasmosis in Different Types of Breeding:A. </w:t>
      </w:r>
      <w:r w:rsidR="00C75FD5" w:rsidRPr="005C762A">
        <w:rPr>
          <w:rFonts w:asciiTheme="majorBidi" w:eastAsia="Times New Roman" w:hAnsiTheme="majorBidi" w:cstheme="majorBidi"/>
          <w:i/>
          <w:iCs/>
          <w:sz w:val="32"/>
          <w:szCs w:val="32"/>
        </w:rPr>
        <w:t>International</w:t>
      </w:r>
      <w:r w:rsidR="00C75FD5" w:rsidRPr="005C762A">
        <w:rPr>
          <w:rFonts w:asciiTheme="majorBidi" w:eastAsia="Times New Roman" w:hAnsiTheme="majorBidi" w:cstheme="majorBidi"/>
          <w:sz w:val="32"/>
          <w:szCs w:val="32"/>
        </w:rPr>
        <w:t xml:space="preserve"> </w:t>
      </w:r>
      <w:r w:rsidR="00C75FD5" w:rsidRPr="005C762A">
        <w:rPr>
          <w:rFonts w:asciiTheme="majorBidi" w:eastAsia="Times New Roman" w:hAnsiTheme="majorBidi" w:cstheme="majorBidi"/>
          <w:i/>
          <w:iCs/>
          <w:sz w:val="32"/>
          <w:szCs w:val="32"/>
        </w:rPr>
        <w:t>Journal of Poultry Science</w:t>
      </w:r>
      <w:r w:rsidR="00BB35DD" w:rsidRPr="005C762A">
        <w:rPr>
          <w:rFonts w:asciiTheme="majorBidi" w:eastAsia="Times New Roman" w:hAnsiTheme="majorBidi" w:cstheme="majorBidi"/>
          <w:sz w:val="32"/>
          <w:szCs w:val="32"/>
        </w:rPr>
        <w:t xml:space="preserve"> (2006).</w:t>
      </w:r>
    </w:p>
    <w:p w:rsidR="00C75FD5" w:rsidRPr="005C762A" w:rsidRDefault="002A0AF4"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t xml:space="preserve">Seroprevalence of Caprine Toxoplasmosis in Fars Province, Southern Iran. </w:t>
      </w:r>
      <w:r w:rsidR="00C75FD5" w:rsidRPr="005C762A">
        <w:rPr>
          <w:rFonts w:asciiTheme="majorBidi" w:eastAsia="Times New Roman" w:hAnsiTheme="majorBidi" w:cstheme="majorBidi"/>
          <w:sz w:val="32"/>
          <w:szCs w:val="32"/>
        </w:rPr>
        <w:t>Asgari Q, Moazzeni M, Akrami Mohajeri F, Kalantari M, Zarifi M, Ghalebi S R, Saremi F,Motazedian MH and Me</w:t>
      </w:r>
      <w:r w:rsidRPr="005C762A">
        <w:rPr>
          <w:rFonts w:asciiTheme="majorBidi" w:eastAsia="Times New Roman" w:hAnsiTheme="majorBidi" w:cstheme="majorBidi"/>
          <w:sz w:val="32"/>
          <w:szCs w:val="32"/>
        </w:rPr>
        <w:t xml:space="preserve">hrabani D. </w:t>
      </w:r>
      <w:r w:rsidR="00F502D6" w:rsidRPr="005C762A">
        <w:rPr>
          <w:rFonts w:asciiTheme="majorBidi" w:eastAsia="Times New Roman" w:hAnsiTheme="majorBidi" w:cstheme="majorBidi"/>
          <w:i/>
          <w:iCs/>
          <w:sz w:val="32"/>
          <w:szCs w:val="32"/>
        </w:rPr>
        <w:t xml:space="preserve">Journal of veterinary </w:t>
      </w:r>
      <w:r w:rsidR="00C75FD5" w:rsidRPr="005C762A">
        <w:rPr>
          <w:rFonts w:asciiTheme="majorBidi" w:eastAsia="Times New Roman" w:hAnsiTheme="majorBidi" w:cstheme="majorBidi"/>
          <w:i/>
          <w:iCs/>
          <w:sz w:val="32"/>
          <w:szCs w:val="32"/>
        </w:rPr>
        <w:t>Parasitology</w:t>
      </w:r>
      <w:r w:rsidR="0076416A">
        <w:rPr>
          <w:rFonts w:asciiTheme="majorBidi" w:eastAsia="Times New Roman" w:hAnsiTheme="majorBidi" w:cstheme="majorBidi"/>
          <w:sz w:val="32"/>
          <w:szCs w:val="32"/>
        </w:rPr>
        <w:t xml:space="preserve"> </w:t>
      </w:r>
      <w:r w:rsidR="00BB35DD" w:rsidRPr="005C762A">
        <w:rPr>
          <w:rFonts w:asciiTheme="majorBidi" w:eastAsia="Times New Roman" w:hAnsiTheme="majorBidi" w:cstheme="majorBidi"/>
          <w:sz w:val="32"/>
          <w:szCs w:val="32"/>
        </w:rPr>
        <w:t>(2006)</w:t>
      </w:r>
      <w:r w:rsidR="00C75FD5" w:rsidRPr="005C762A">
        <w:rPr>
          <w:rFonts w:asciiTheme="majorBidi" w:eastAsia="Times New Roman" w:hAnsiTheme="majorBidi" w:cstheme="majorBidi"/>
          <w:sz w:val="32"/>
          <w:szCs w:val="32"/>
        </w:rPr>
        <w:t>.</w:t>
      </w:r>
      <w:r w:rsidR="00CD2F85" w:rsidRPr="005C762A">
        <w:rPr>
          <w:rFonts w:asciiTheme="majorBidi" w:eastAsia="Times New Roman" w:hAnsiTheme="majorBidi" w:cstheme="majorBidi"/>
          <w:sz w:val="32"/>
          <w:szCs w:val="32"/>
        </w:rPr>
        <w:t> </w:t>
      </w:r>
      <w:r w:rsidR="00E64180" w:rsidRPr="005C762A">
        <w:rPr>
          <w:rFonts w:asciiTheme="majorBidi" w:eastAsia="Times New Roman" w:hAnsiTheme="majorBidi" w:cstheme="majorBidi"/>
          <w:sz w:val="32"/>
          <w:szCs w:val="32"/>
        </w:rPr>
        <w:t> </w:t>
      </w:r>
    </w:p>
    <w:p w:rsidR="00060557" w:rsidRDefault="00060557" w:rsidP="00B611B9">
      <w:pPr>
        <w:bidi w:val="0"/>
        <w:spacing w:before="100" w:beforeAutospacing="1" w:after="100" w:afterAutospacing="1"/>
        <w:rPr>
          <w:rFonts w:asciiTheme="majorBidi" w:eastAsia="Times New Roman" w:hAnsiTheme="majorBidi" w:cstheme="majorBidi"/>
          <w:b/>
          <w:bCs/>
          <w:sz w:val="32"/>
          <w:szCs w:val="32"/>
        </w:rPr>
      </w:pPr>
    </w:p>
    <w:p w:rsidR="00E64180" w:rsidRPr="00964A1B" w:rsidRDefault="00C75FD5" w:rsidP="00B611B9">
      <w:pPr>
        <w:bidi w:val="0"/>
        <w:spacing w:before="100" w:beforeAutospacing="1" w:after="100" w:afterAutospacing="1"/>
        <w:rPr>
          <w:rFonts w:asciiTheme="majorBidi" w:hAnsiTheme="majorBidi" w:cstheme="majorBidi"/>
          <w:color w:val="000000"/>
          <w:sz w:val="32"/>
          <w:szCs w:val="32"/>
          <w:shd w:val="clear" w:color="auto" w:fill="FFFFFF"/>
          <w:rtl/>
        </w:rPr>
      </w:pPr>
      <w:r w:rsidRPr="005C762A">
        <w:rPr>
          <w:rFonts w:asciiTheme="majorBidi" w:eastAsia="Times New Roman" w:hAnsiTheme="majorBidi" w:cstheme="majorBidi"/>
          <w:b/>
          <w:bCs/>
          <w:sz w:val="32"/>
          <w:szCs w:val="32"/>
        </w:rPr>
        <w:t>Congress:</w:t>
      </w:r>
      <w:r w:rsidRPr="005C762A">
        <w:rPr>
          <w:rFonts w:asciiTheme="majorBidi" w:eastAsia="Times New Roman" w:hAnsiTheme="majorBidi" w:cstheme="majorBidi"/>
          <w:sz w:val="32"/>
          <w:szCs w:val="32"/>
        </w:rPr>
        <w:t> </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 xml:space="preserve">Investigation on the amount of heavy metals in four strains of soybean cultivated in Iran. Elham Khalili Sadr Abad, Hamdollah Moshtaghighi Borujeni, Fateme Akrami Mohajeri, Elaheh Askari, Ali Heidari, </w:t>
      </w:r>
      <w:r w:rsidRPr="005C762A">
        <w:rPr>
          <w:rStyle w:val="shorttext"/>
          <w:rFonts w:asciiTheme="majorBidi" w:hAnsiTheme="majorBidi" w:cstheme="majorBidi"/>
          <w:sz w:val="32"/>
          <w:szCs w:val="32"/>
        </w:rPr>
        <w:t>1th</w:t>
      </w:r>
      <w:r w:rsidRPr="005C762A">
        <w:rPr>
          <w:rFonts w:asciiTheme="majorBidi" w:hAnsiTheme="majorBidi" w:cstheme="majorBidi"/>
          <w:sz w:val="32"/>
          <w:szCs w:val="32"/>
        </w:rPr>
        <w:t xml:space="preserve"> Congress of Health Food Shiraz (2017).</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 xml:space="preserve">Study of the effect of electron beam on the chemical quality of ostrich meat. Ali Heidari, Meysam Soleimani, Fateme Akrami Mohajeri, Hamid Reza Gheisari, Elham Khalili Sadr Abad, </w:t>
      </w:r>
      <w:r w:rsidRPr="005C762A">
        <w:rPr>
          <w:rStyle w:val="shorttext"/>
          <w:rFonts w:asciiTheme="majorBidi" w:hAnsiTheme="majorBidi" w:cstheme="majorBidi"/>
          <w:sz w:val="32"/>
          <w:szCs w:val="32"/>
        </w:rPr>
        <w:t>1th</w:t>
      </w:r>
      <w:r w:rsidRPr="005C762A">
        <w:rPr>
          <w:rFonts w:asciiTheme="majorBidi" w:hAnsiTheme="majorBidi" w:cstheme="majorBidi"/>
          <w:sz w:val="32"/>
          <w:szCs w:val="32"/>
        </w:rPr>
        <w:t xml:space="preserve"> Congress of Health Food Shiraz (2017).</w:t>
      </w:r>
    </w:p>
    <w:p w:rsidR="00221B45" w:rsidRPr="005C762A" w:rsidRDefault="00221B45" w:rsidP="00B611B9">
      <w:pPr>
        <w:bidi w:val="0"/>
        <w:rPr>
          <w:rFonts w:asciiTheme="majorBidi" w:hAnsiTheme="majorBidi" w:cstheme="majorBidi"/>
          <w:sz w:val="32"/>
          <w:szCs w:val="32"/>
        </w:rPr>
      </w:pPr>
      <w:r w:rsidRPr="005C762A">
        <w:rPr>
          <w:rStyle w:val="shorttext"/>
          <w:rFonts w:asciiTheme="majorBidi" w:hAnsiTheme="majorBidi" w:cstheme="majorBidi"/>
          <w:sz w:val="32"/>
          <w:szCs w:val="32"/>
        </w:rPr>
        <w:lastRenderedPageBreak/>
        <w:t xml:space="preserve">The Importance of </w:t>
      </w:r>
      <w:r w:rsidRPr="005C762A">
        <w:rPr>
          <w:rStyle w:val="alt-edited"/>
          <w:rFonts w:asciiTheme="majorBidi" w:hAnsiTheme="majorBidi" w:cstheme="majorBidi"/>
          <w:sz w:val="32"/>
          <w:szCs w:val="32"/>
        </w:rPr>
        <w:t>Zoonotic diseases</w:t>
      </w:r>
      <w:r w:rsidRPr="005C762A">
        <w:rPr>
          <w:rFonts w:asciiTheme="majorBidi" w:hAnsiTheme="majorBidi" w:cstheme="majorBidi"/>
          <w:sz w:val="32"/>
          <w:szCs w:val="32"/>
        </w:rPr>
        <w:t>.</w:t>
      </w:r>
      <w:r w:rsidRPr="005C762A">
        <w:rPr>
          <w:rStyle w:val="shorttext"/>
          <w:rFonts w:asciiTheme="majorBidi" w:hAnsiTheme="majorBidi" w:cstheme="majorBidi"/>
          <w:sz w:val="32"/>
          <w:szCs w:val="32"/>
        </w:rPr>
        <w:t xml:space="preserve"> Fateme Akrami Mohajeri</w:t>
      </w:r>
      <w:r w:rsidRPr="005C762A">
        <w:rPr>
          <w:rFonts w:asciiTheme="majorBidi" w:hAnsiTheme="majorBidi" w:cstheme="majorBidi"/>
          <w:sz w:val="32"/>
          <w:szCs w:val="32"/>
        </w:rPr>
        <w:t xml:space="preserve">, </w:t>
      </w:r>
      <w:r w:rsidRPr="005C762A">
        <w:rPr>
          <w:rStyle w:val="alt-edited"/>
          <w:rFonts w:asciiTheme="majorBidi" w:hAnsiTheme="majorBidi" w:cstheme="majorBidi"/>
          <w:sz w:val="32"/>
          <w:szCs w:val="32"/>
        </w:rPr>
        <w:t>Zoonotic diseases</w:t>
      </w:r>
      <w:r w:rsidRPr="005C762A">
        <w:rPr>
          <w:rFonts w:asciiTheme="majorBidi" w:hAnsiTheme="majorBidi" w:cstheme="majorBidi"/>
          <w:sz w:val="32"/>
          <w:szCs w:val="32"/>
        </w:rPr>
        <w:t>, Iran.(2016).</w:t>
      </w:r>
    </w:p>
    <w:p w:rsidR="00221B45" w:rsidRPr="005C762A" w:rsidRDefault="00221B45" w:rsidP="00B611B9">
      <w:pPr>
        <w:bidi w:val="0"/>
        <w:rPr>
          <w:rFonts w:asciiTheme="majorBidi" w:hAnsiTheme="majorBidi" w:cstheme="majorBidi"/>
          <w:sz w:val="32"/>
          <w:szCs w:val="32"/>
        </w:rPr>
      </w:pPr>
      <w:r w:rsidRPr="005C762A">
        <w:rPr>
          <w:rStyle w:val="alt-edited"/>
          <w:rFonts w:asciiTheme="majorBidi" w:hAnsiTheme="majorBidi" w:cstheme="majorBidi"/>
          <w:sz w:val="32"/>
          <w:szCs w:val="32"/>
        </w:rPr>
        <w:t>Rabies Control</w:t>
      </w:r>
      <w:r w:rsidRPr="005C762A">
        <w:rPr>
          <w:rFonts w:asciiTheme="majorBidi" w:hAnsiTheme="majorBidi" w:cstheme="majorBidi"/>
          <w:sz w:val="32"/>
          <w:szCs w:val="32"/>
        </w:rPr>
        <w:t xml:space="preserve">. </w:t>
      </w:r>
      <w:r w:rsidRPr="005C762A">
        <w:rPr>
          <w:rStyle w:val="shorttext"/>
          <w:rFonts w:asciiTheme="majorBidi" w:hAnsiTheme="majorBidi" w:cstheme="majorBidi"/>
          <w:sz w:val="32"/>
          <w:szCs w:val="32"/>
        </w:rPr>
        <w:t>Fateme Akrami Mohajeri</w:t>
      </w:r>
      <w:r w:rsidRPr="005C762A">
        <w:rPr>
          <w:rFonts w:asciiTheme="majorBidi" w:hAnsiTheme="majorBidi" w:cstheme="majorBidi"/>
          <w:sz w:val="32"/>
          <w:szCs w:val="32"/>
        </w:rPr>
        <w:t xml:space="preserve">, </w:t>
      </w:r>
      <w:r w:rsidRPr="005C762A">
        <w:rPr>
          <w:rStyle w:val="alt-edited"/>
          <w:rFonts w:asciiTheme="majorBidi" w:hAnsiTheme="majorBidi" w:cstheme="majorBidi"/>
          <w:sz w:val="32"/>
          <w:szCs w:val="32"/>
        </w:rPr>
        <w:t>Rabies</w:t>
      </w:r>
      <w:r w:rsidRPr="005C762A">
        <w:rPr>
          <w:rFonts w:asciiTheme="majorBidi" w:hAnsiTheme="majorBidi" w:cstheme="majorBidi"/>
          <w:sz w:val="32"/>
          <w:szCs w:val="32"/>
        </w:rPr>
        <w:t xml:space="preserve"> congress, Iran.(2016). </w:t>
      </w:r>
    </w:p>
    <w:p w:rsidR="00221B45" w:rsidRPr="005C762A" w:rsidRDefault="00221B45" w:rsidP="00B611B9">
      <w:pPr>
        <w:bidi w:val="0"/>
        <w:rPr>
          <w:rFonts w:asciiTheme="majorBidi" w:hAnsiTheme="majorBidi" w:cstheme="majorBidi"/>
          <w:sz w:val="32"/>
          <w:szCs w:val="32"/>
          <w:rtl/>
        </w:rPr>
      </w:pPr>
      <w:r w:rsidRPr="005C762A">
        <w:rPr>
          <w:rFonts w:asciiTheme="majorBidi" w:hAnsiTheme="majorBidi" w:cstheme="majorBidi"/>
          <w:sz w:val="32"/>
          <w:szCs w:val="32"/>
        </w:rPr>
        <w:t>Probiotic history.</w:t>
      </w:r>
      <w:r w:rsidRPr="005C762A">
        <w:rPr>
          <w:rStyle w:val="shorttext"/>
          <w:rFonts w:asciiTheme="majorBidi" w:hAnsiTheme="majorBidi" w:cstheme="majorBidi"/>
          <w:sz w:val="32"/>
          <w:szCs w:val="32"/>
        </w:rPr>
        <w:t xml:space="preserve"> Fateme Akrami Mohajeri</w:t>
      </w:r>
      <w:r w:rsidRPr="005C762A">
        <w:rPr>
          <w:rFonts w:asciiTheme="majorBidi" w:hAnsiTheme="majorBidi" w:cstheme="majorBidi"/>
          <w:sz w:val="32"/>
          <w:szCs w:val="32"/>
        </w:rPr>
        <w:t>, Acquaintancewith the properties and applications of probiotics and prebiotics, Iran.(2016).</w:t>
      </w:r>
    </w:p>
    <w:p w:rsidR="00221B45" w:rsidRPr="005C762A" w:rsidRDefault="00221B45" w:rsidP="00B611B9">
      <w:pPr>
        <w:bidi w:val="0"/>
        <w:rPr>
          <w:rFonts w:asciiTheme="majorBidi" w:hAnsiTheme="majorBidi" w:cstheme="majorBidi"/>
          <w:sz w:val="32"/>
          <w:szCs w:val="32"/>
        </w:rPr>
      </w:pPr>
      <w:r w:rsidRPr="005C762A">
        <w:rPr>
          <w:rStyle w:val="shorttext"/>
          <w:rFonts w:asciiTheme="majorBidi" w:hAnsiTheme="majorBidi" w:cstheme="majorBidi"/>
          <w:sz w:val="32"/>
          <w:szCs w:val="32"/>
        </w:rPr>
        <w:t>Determination of aflatoxin level in white cheese. Fateme Akrami Mohajeri, Peria Ezzati, Zainab Rezaei</w:t>
      </w:r>
      <w:r w:rsidRPr="005C762A">
        <w:rPr>
          <w:rFonts w:asciiTheme="majorBidi" w:hAnsiTheme="majorBidi" w:cstheme="majorBidi"/>
          <w:sz w:val="32"/>
          <w:szCs w:val="32"/>
        </w:rPr>
        <w:t>, National Congress on Nutrition and Cancer (2014).</w:t>
      </w:r>
    </w:p>
    <w:p w:rsidR="00221B45" w:rsidRPr="005C762A" w:rsidRDefault="00221B45" w:rsidP="00B611B9">
      <w:pPr>
        <w:bidi w:val="0"/>
        <w:rPr>
          <w:rFonts w:asciiTheme="majorBidi" w:hAnsiTheme="majorBidi" w:cstheme="majorBidi"/>
          <w:sz w:val="32"/>
          <w:szCs w:val="32"/>
        </w:rPr>
      </w:pPr>
      <w:r w:rsidRPr="005C762A">
        <w:rPr>
          <w:rStyle w:val="shorttext"/>
          <w:rFonts w:asciiTheme="majorBidi" w:hAnsiTheme="majorBidi" w:cstheme="majorBidi"/>
          <w:sz w:val="32"/>
          <w:szCs w:val="32"/>
        </w:rPr>
        <w:t>Determination of aflatoxin level in white cheese. Fateme Akrami Mohajeri, Peria Ezzati, Zeynab Rezaei</w:t>
      </w:r>
      <w:r w:rsidRPr="005C762A">
        <w:rPr>
          <w:rFonts w:asciiTheme="majorBidi" w:hAnsiTheme="majorBidi" w:cstheme="majorBidi"/>
          <w:sz w:val="32"/>
          <w:szCs w:val="32"/>
        </w:rPr>
        <w:t>, National Congress on Nutrition and Cancer (2014).</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Reducing blood fats based on herbal remedies and reviewing Quranic verses. Mahmoud Nazari, Mozhgan Norouzi, Karim Abad, Mohammad Shamsuddin Diani, Gholamreza Azimi, Fatemeh Akrami Mohajeri ,The first congress of Quran and medicine (2011).</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Reducing blood fats based on herbal remedies and reviewing Quranic verses. Mahmoud Nazari, Mozhgan Norouzi, Karim Abad, Mohammad Shamsuddin Diani, Gholamreza Azimi, Fatemeh Akrami Mohajeri ,The first congress of Quran and medicine (2011).</w:t>
      </w:r>
    </w:p>
    <w:p w:rsidR="00221B45" w:rsidRPr="005C762A" w:rsidRDefault="00221B45" w:rsidP="00B611B9">
      <w:pPr>
        <w:bidi w:val="0"/>
        <w:rPr>
          <w:rFonts w:asciiTheme="majorBidi" w:hAnsiTheme="majorBidi" w:cstheme="majorBidi"/>
          <w:sz w:val="32"/>
          <w:szCs w:val="32"/>
          <w:rtl/>
        </w:rPr>
      </w:pPr>
      <w:r w:rsidRPr="005C762A">
        <w:rPr>
          <w:rFonts w:asciiTheme="majorBidi" w:hAnsiTheme="majorBidi" w:cstheme="majorBidi"/>
          <w:sz w:val="32"/>
          <w:szCs w:val="32"/>
        </w:rPr>
        <w:t>Reducing blood fats based on herbal remedies and reviewing Quranic verses. Mahmoud Nazari, Mozhgan Norouzi, Karim Abad, Mohammad Shamsuddin Diani, Gholamreza Azimi, Fatemeh Akrami Mohajeri ,The first congress of Quran and medicine (2011).</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Seroprevalence of free ranging chicken toxoplasmosis.</w:t>
      </w:r>
      <w:r w:rsidRPr="005C762A">
        <w:rPr>
          <w:rStyle w:val="shorttext"/>
          <w:rFonts w:asciiTheme="majorBidi" w:hAnsiTheme="majorBidi" w:cstheme="majorBidi"/>
          <w:sz w:val="32"/>
          <w:szCs w:val="32"/>
        </w:rPr>
        <w:t>Ghasem Asgari, Fateme Akrami Mohajeri, Seyed Razi Ghalabi.</w:t>
      </w:r>
      <w:r w:rsidRPr="005C762A">
        <w:rPr>
          <w:rFonts w:asciiTheme="majorBidi" w:hAnsiTheme="majorBidi" w:cstheme="majorBidi"/>
          <w:sz w:val="32"/>
          <w:szCs w:val="32"/>
        </w:rPr>
        <w:t xml:space="preserve"> Xth European multicolloguium of parasitologyfrom satellite to microsatellites,</w:t>
      </w:r>
      <w:r w:rsidRPr="005C762A">
        <w:rPr>
          <w:rStyle w:val="shorttext"/>
          <w:rFonts w:asciiTheme="majorBidi" w:hAnsiTheme="majorBidi" w:cstheme="majorBidi"/>
          <w:sz w:val="32"/>
          <w:szCs w:val="32"/>
        </w:rPr>
        <w:t xml:space="preserve"> France</w:t>
      </w:r>
      <w:r w:rsidRPr="005C762A">
        <w:rPr>
          <w:rFonts w:asciiTheme="majorBidi" w:hAnsiTheme="majorBidi" w:cstheme="majorBidi"/>
          <w:sz w:val="32"/>
          <w:szCs w:val="32"/>
        </w:rPr>
        <w:t xml:space="preserve"> (2008). </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lastRenderedPageBreak/>
        <w:t>Application of Serology, Biology and Molecular Methods in Diagnosis of Chicken Toxoplasmosis. Mohammad Hossein Motazidian, Gholamreza Hatam, Mohsen Kalantari, Fateme Akrami Mohajeri, Ghasem Asgari, 13</w:t>
      </w:r>
      <w:r w:rsidRPr="005C762A">
        <w:rPr>
          <w:rFonts w:asciiTheme="majorBidi" w:hAnsiTheme="majorBidi" w:cstheme="majorBidi"/>
          <w:sz w:val="32"/>
          <w:szCs w:val="32"/>
          <w:vertAlign w:val="superscript"/>
        </w:rPr>
        <w:t>th</w:t>
      </w:r>
      <w:r w:rsidRPr="005C762A">
        <w:rPr>
          <w:rFonts w:asciiTheme="majorBidi" w:hAnsiTheme="majorBidi" w:cstheme="majorBidi"/>
          <w:sz w:val="32"/>
          <w:szCs w:val="32"/>
        </w:rPr>
        <w:t xml:space="preserve"> International Congress on Infection Diseases, Malaysia (2008).</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 xml:space="preserve">Effect of Food Coverage on Essential Oil of Essential Oil of Shirazi in preventing growth of Aspergillus flavus on Pistachio Brain. Majid Javanmard, Hojatollah Shokri, Hadi Maleki, Fatemeh Akrami, </w:t>
      </w:r>
      <w:r w:rsidRPr="005C762A">
        <w:rPr>
          <w:rStyle w:val="shorttext"/>
          <w:rFonts w:asciiTheme="majorBidi" w:hAnsiTheme="majorBidi" w:cstheme="majorBidi"/>
          <w:sz w:val="32"/>
          <w:szCs w:val="32"/>
        </w:rPr>
        <w:t>1th</w:t>
      </w:r>
      <w:r w:rsidRPr="005C762A">
        <w:rPr>
          <w:rFonts w:asciiTheme="majorBidi" w:hAnsiTheme="majorBidi" w:cstheme="majorBidi"/>
          <w:sz w:val="32"/>
          <w:szCs w:val="32"/>
        </w:rPr>
        <w:t xml:space="preserve"> National Conference on Pistachio Processing and Packaging (2007).</w:t>
      </w:r>
    </w:p>
    <w:p w:rsidR="00221B45" w:rsidRPr="005C762A" w:rsidRDefault="00221B45" w:rsidP="00B611B9">
      <w:pPr>
        <w:bidi w:val="0"/>
        <w:rPr>
          <w:rFonts w:asciiTheme="majorBidi" w:hAnsiTheme="majorBidi" w:cstheme="majorBidi"/>
          <w:sz w:val="32"/>
          <w:szCs w:val="32"/>
        </w:rPr>
      </w:pPr>
    </w:p>
    <w:p w:rsidR="00221B45" w:rsidRPr="005C762A" w:rsidRDefault="00221B45" w:rsidP="00B611B9">
      <w:pPr>
        <w:bidi w:val="0"/>
        <w:rPr>
          <w:rFonts w:asciiTheme="majorBidi" w:hAnsiTheme="majorBidi" w:cstheme="majorBidi"/>
          <w:sz w:val="32"/>
          <w:szCs w:val="32"/>
        </w:rPr>
      </w:pPr>
      <w:r w:rsidRPr="005C762A">
        <w:rPr>
          <w:rStyle w:val="shorttext"/>
          <w:rFonts w:asciiTheme="majorBidi" w:hAnsiTheme="majorBidi" w:cstheme="majorBidi"/>
          <w:sz w:val="32"/>
          <w:szCs w:val="32"/>
        </w:rPr>
        <w:t>Prevalence of Toxoplasmosis in Shiraz Chickens</w:t>
      </w:r>
      <w:r w:rsidRPr="005C762A">
        <w:rPr>
          <w:rFonts w:asciiTheme="majorBidi" w:hAnsiTheme="majorBidi" w:cstheme="majorBidi"/>
          <w:sz w:val="32"/>
          <w:szCs w:val="32"/>
        </w:rPr>
        <w:t xml:space="preserve">, Ghasem Asgari. Mohsen Kalantari, Batool Esmaeilzadeh, Fateme Akrami Mohajeri, Mohammad Hossein Motazidian, Mohammad Moazeni, </w:t>
      </w:r>
      <w:r w:rsidRPr="005C762A">
        <w:rPr>
          <w:rStyle w:val="shorttext"/>
          <w:rFonts w:asciiTheme="majorBidi" w:hAnsiTheme="majorBidi" w:cstheme="majorBidi"/>
          <w:sz w:val="32"/>
          <w:szCs w:val="32"/>
        </w:rPr>
        <w:t>15th Iranian Infectious Diseases Congress (</w:t>
      </w:r>
      <w:r w:rsidRPr="005C762A">
        <w:rPr>
          <w:rFonts w:asciiTheme="majorBidi" w:hAnsiTheme="majorBidi" w:cstheme="majorBidi"/>
          <w:sz w:val="32"/>
          <w:szCs w:val="32"/>
        </w:rPr>
        <w:t>2006).</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Seroepidemiological study of bovine toxoplasmosis in Fars province. Ghasem Asgari, Mohsen Kalantari, Fatemeh Akrami Mohajeri, Mohammad Hossein Motazidian, Mohammad Moazeni, Gholamreza Hatam, Davood Mehrabani, 14th Iranian Infectious Diseases Congress (2005).</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Prevalence of Toxoplasmosis by Immunofluorescence in sheep in Fars province. Ghasem Asgari, Mohsen Kalantari, Fatemeh Akrami Mohajeri, Mohammad Hossein Motazidian, Mohammad Moazeni, Gholamreza Hatam, Davood Mehrabani, 5th Iranian Congress of Parasitic Diseases, Iran (2005).</w:t>
      </w:r>
    </w:p>
    <w:p w:rsidR="00221B45" w:rsidRPr="005C762A" w:rsidRDefault="00221B45" w:rsidP="00B611B9">
      <w:pPr>
        <w:bidi w:val="0"/>
        <w:rPr>
          <w:rFonts w:asciiTheme="majorBidi" w:hAnsiTheme="majorBidi" w:cstheme="majorBidi"/>
          <w:sz w:val="32"/>
          <w:szCs w:val="32"/>
        </w:rPr>
      </w:pPr>
      <w:r w:rsidRPr="005C762A">
        <w:rPr>
          <w:rFonts w:asciiTheme="majorBidi" w:hAnsiTheme="majorBidi" w:cstheme="majorBidi"/>
          <w:sz w:val="32"/>
          <w:szCs w:val="32"/>
        </w:rPr>
        <w:t>Seroepidemiological study of bovine toxoplasmosis in Fars province Ghasem Asgari, Mohsen Kalantari, Fatemeh Akrami Mohajeri, Mohammad Hossein Motazidian, Mohammad Moazeni, Gholamreza Hatam, Davood Mehrabani. Infectious Diseases and Tropical Medicine (2004).</w:t>
      </w:r>
    </w:p>
    <w:p w:rsidR="00221B45" w:rsidRPr="005C762A" w:rsidRDefault="00221B45" w:rsidP="00B611B9">
      <w:pPr>
        <w:bidi w:val="0"/>
        <w:rPr>
          <w:rFonts w:asciiTheme="majorBidi" w:hAnsiTheme="majorBidi" w:cstheme="majorBidi"/>
          <w:sz w:val="32"/>
          <w:szCs w:val="32"/>
          <w:rtl/>
        </w:rPr>
      </w:pPr>
      <w:r w:rsidRPr="005C762A">
        <w:rPr>
          <w:rStyle w:val="shorttext"/>
          <w:rFonts w:asciiTheme="majorBidi" w:hAnsiTheme="majorBidi" w:cstheme="majorBidi"/>
          <w:sz w:val="32"/>
          <w:szCs w:val="32"/>
        </w:rPr>
        <w:lastRenderedPageBreak/>
        <w:t>Allergy by  fish</w:t>
      </w:r>
      <w:r w:rsidRPr="005C762A">
        <w:rPr>
          <w:rFonts w:asciiTheme="majorBidi" w:hAnsiTheme="majorBidi" w:cstheme="majorBidi"/>
          <w:sz w:val="32"/>
          <w:szCs w:val="32"/>
        </w:rPr>
        <w:t xml:space="preserve">. </w:t>
      </w:r>
      <w:r w:rsidRPr="005C762A">
        <w:rPr>
          <w:rStyle w:val="shorttext"/>
          <w:rFonts w:asciiTheme="majorBidi" w:hAnsiTheme="majorBidi" w:cstheme="majorBidi"/>
          <w:sz w:val="32"/>
          <w:szCs w:val="32"/>
        </w:rPr>
        <w:t>Fateme Akrami Mohajeri</w:t>
      </w:r>
      <w:r w:rsidRPr="005C762A">
        <w:rPr>
          <w:rFonts w:asciiTheme="majorBidi" w:hAnsiTheme="majorBidi" w:cstheme="majorBidi"/>
          <w:sz w:val="32"/>
          <w:szCs w:val="32"/>
        </w:rPr>
        <w:t>,13 th Iranian Veterinary Congress. Iran (2003).</w:t>
      </w:r>
      <w:r w:rsidRPr="005C762A">
        <w:rPr>
          <w:rFonts w:asciiTheme="majorBidi" w:hAnsiTheme="majorBidi" w:cstheme="majorBidi"/>
          <w:sz w:val="32"/>
          <w:szCs w:val="32"/>
          <w:rtl/>
        </w:rPr>
        <w:t xml:space="preserve"> </w:t>
      </w:r>
    </w:p>
    <w:p w:rsidR="00B712D2" w:rsidRDefault="00221B45" w:rsidP="00B712D2">
      <w:pPr>
        <w:bidi w:val="0"/>
        <w:rPr>
          <w:rFonts w:asciiTheme="majorBidi" w:hAnsiTheme="majorBidi" w:cstheme="majorBidi"/>
          <w:sz w:val="32"/>
          <w:szCs w:val="32"/>
        </w:rPr>
      </w:pPr>
      <w:r w:rsidRPr="005C762A">
        <w:rPr>
          <w:rFonts w:asciiTheme="majorBidi" w:hAnsiTheme="majorBidi" w:cstheme="majorBidi"/>
          <w:sz w:val="32"/>
          <w:szCs w:val="32"/>
        </w:rPr>
        <w:t xml:space="preserve">Bacterial contamination of eggs consumed in Rafsanjan. </w:t>
      </w:r>
      <w:r w:rsidRPr="005C762A">
        <w:rPr>
          <w:rStyle w:val="shorttext"/>
          <w:rFonts w:asciiTheme="majorBidi" w:hAnsiTheme="majorBidi" w:cstheme="majorBidi"/>
          <w:sz w:val="32"/>
          <w:szCs w:val="32"/>
        </w:rPr>
        <w:t>Fateme Akrami Mohajeri, Seyed Shahram Shakerforosh, Soheil Eskandari</w:t>
      </w:r>
      <w:r w:rsidRPr="005C762A">
        <w:rPr>
          <w:rFonts w:asciiTheme="majorBidi" w:hAnsiTheme="majorBidi" w:cstheme="majorBidi"/>
          <w:sz w:val="32"/>
          <w:szCs w:val="32"/>
        </w:rPr>
        <w:t>, Food Hygiene and Safety Conference (2003).</w:t>
      </w:r>
    </w:p>
    <w:p w:rsidR="00B712D2" w:rsidRDefault="00B712D2" w:rsidP="00B712D2">
      <w:pPr>
        <w:bidi w:val="0"/>
        <w:rPr>
          <w:rFonts w:asciiTheme="majorBidi" w:hAnsiTheme="majorBidi" w:cstheme="majorBidi"/>
          <w:b/>
          <w:bCs/>
          <w:sz w:val="32"/>
          <w:szCs w:val="32"/>
        </w:rPr>
      </w:pPr>
      <w:r>
        <w:rPr>
          <w:rFonts w:asciiTheme="majorBidi" w:hAnsiTheme="majorBidi" w:cstheme="majorBidi"/>
          <w:b/>
          <w:bCs/>
          <w:sz w:val="32"/>
          <w:szCs w:val="32"/>
        </w:rPr>
        <w:t>Book:</w:t>
      </w:r>
    </w:p>
    <w:p w:rsidR="00B712D2" w:rsidRPr="00B712D2" w:rsidRDefault="00B712D2" w:rsidP="00B712D2">
      <w:pPr>
        <w:bidi w:val="0"/>
        <w:rPr>
          <w:rFonts w:asciiTheme="majorBidi" w:hAnsiTheme="majorBidi" w:cstheme="majorBidi"/>
          <w:sz w:val="32"/>
          <w:szCs w:val="32"/>
        </w:rPr>
      </w:pPr>
      <w:r w:rsidRPr="00B712D2">
        <w:rPr>
          <w:rFonts w:asciiTheme="majorBidi" w:hAnsiTheme="majorBidi" w:cstheme="majorBidi"/>
          <w:sz w:val="32"/>
          <w:szCs w:val="32"/>
        </w:rPr>
        <w:t>Hygiene</w:t>
      </w:r>
      <w:r>
        <w:rPr>
          <w:rFonts w:asciiTheme="majorBidi" w:hAnsiTheme="majorBidi" w:cstheme="majorBidi"/>
          <w:sz w:val="32"/>
          <w:szCs w:val="32"/>
        </w:rPr>
        <w:t xml:space="preserve"> and safety food </w:t>
      </w:r>
      <w:r w:rsidR="00382763">
        <w:rPr>
          <w:rFonts w:asciiTheme="majorBidi" w:hAnsiTheme="majorBidi" w:cstheme="majorBidi"/>
          <w:sz w:val="32"/>
          <w:szCs w:val="32"/>
        </w:rPr>
        <w:t>, what  we sould know</w:t>
      </w:r>
    </w:p>
    <w:p w:rsidR="00221B45" w:rsidRPr="005C762A" w:rsidRDefault="00221B45" w:rsidP="00B611B9">
      <w:pPr>
        <w:bidi w:val="0"/>
        <w:rPr>
          <w:rFonts w:asciiTheme="majorBidi" w:hAnsiTheme="majorBidi" w:cstheme="majorBidi"/>
          <w:sz w:val="32"/>
          <w:szCs w:val="32"/>
        </w:rPr>
      </w:pPr>
    </w:p>
    <w:p w:rsidR="00022366" w:rsidRPr="005C762A" w:rsidRDefault="00022366" w:rsidP="00B611B9">
      <w:pPr>
        <w:bidi w:val="0"/>
        <w:rPr>
          <w:rFonts w:asciiTheme="majorBidi" w:hAnsiTheme="majorBidi" w:cstheme="majorBidi"/>
          <w:color w:val="000000"/>
          <w:sz w:val="32"/>
          <w:szCs w:val="32"/>
          <w:shd w:val="clear" w:color="auto" w:fill="FFFFFF"/>
        </w:rPr>
      </w:pPr>
    </w:p>
    <w:p w:rsidR="00D35FD7" w:rsidRPr="005C762A" w:rsidRDefault="00D35FD7" w:rsidP="00B611B9">
      <w:pPr>
        <w:bidi w:val="0"/>
        <w:rPr>
          <w:rFonts w:asciiTheme="majorBidi" w:hAnsiTheme="majorBidi" w:cstheme="majorBidi"/>
          <w:color w:val="000000"/>
          <w:sz w:val="32"/>
          <w:szCs w:val="32"/>
          <w:shd w:val="clear" w:color="auto" w:fill="FFFFFF"/>
        </w:rPr>
      </w:pPr>
      <w:r w:rsidRPr="005C762A">
        <w:rPr>
          <w:rFonts w:asciiTheme="majorBidi" w:hAnsiTheme="majorBidi" w:cstheme="majorBidi"/>
          <w:color w:val="000000"/>
          <w:sz w:val="32"/>
          <w:szCs w:val="32"/>
          <w:shd w:val="clear" w:color="auto" w:fill="FFFFFF"/>
          <w:rtl/>
        </w:rPr>
        <w:t xml:space="preserve"> </w:t>
      </w:r>
    </w:p>
    <w:p w:rsidR="00C939BB" w:rsidRPr="005C762A" w:rsidRDefault="00C939BB" w:rsidP="00B611B9">
      <w:pPr>
        <w:bidi w:val="0"/>
        <w:rPr>
          <w:rFonts w:asciiTheme="majorBidi" w:hAnsiTheme="majorBidi" w:cstheme="majorBidi"/>
          <w:color w:val="000000"/>
          <w:sz w:val="32"/>
          <w:szCs w:val="32"/>
          <w:shd w:val="clear" w:color="auto" w:fill="FFFFFF"/>
        </w:rPr>
      </w:pPr>
    </w:p>
    <w:tbl>
      <w:tblPr>
        <w:tblW w:w="12656" w:type="dxa"/>
        <w:tblCellSpacing w:w="15" w:type="dxa"/>
        <w:tblInd w:w="-1231" w:type="dxa"/>
        <w:tblCellMar>
          <w:top w:w="15" w:type="dxa"/>
          <w:left w:w="15" w:type="dxa"/>
          <w:bottom w:w="15" w:type="dxa"/>
          <w:right w:w="15" w:type="dxa"/>
        </w:tblCellMar>
        <w:tblLook w:val="04A0" w:firstRow="1" w:lastRow="0" w:firstColumn="1" w:lastColumn="0" w:noHBand="0" w:noVBand="1"/>
      </w:tblPr>
      <w:tblGrid>
        <w:gridCol w:w="12656"/>
      </w:tblGrid>
      <w:tr w:rsidR="00C75FD5" w:rsidRPr="005C762A" w:rsidTr="00CA5E32">
        <w:trPr>
          <w:trHeight w:val="1830"/>
          <w:tblCellSpacing w:w="15" w:type="dxa"/>
        </w:trPr>
        <w:tc>
          <w:tcPr>
            <w:tcW w:w="12596" w:type="dxa"/>
            <w:tcBorders>
              <w:right w:val="single" w:sz="4" w:space="0" w:color="auto"/>
            </w:tcBorders>
            <w:hideMark/>
          </w:tcPr>
          <w:p w:rsidR="0013346E" w:rsidRPr="005C762A" w:rsidRDefault="0013346E" w:rsidP="00B611B9">
            <w:pPr>
              <w:tabs>
                <w:tab w:val="left" w:pos="1402"/>
              </w:tabs>
              <w:bidi w:val="0"/>
              <w:spacing w:before="100" w:beforeAutospacing="1" w:after="100" w:afterAutospacing="1"/>
              <w:ind w:right="380"/>
              <w:rPr>
                <w:rFonts w:asciiTheme="majorBidi" w:eastAsia="Times New Roman" w:hAnsiTheme="majorBidi" w:cstheme="majorBidi"/>
                <w:sz w:val="32"/>
                <w:szCs w:val="32"/>
                <w:rtl/>
              </w:rPr>
            </w:pPr>
            <w:bookmarkStart w:id="1" w:name="0.1_table01"/>
            <w:bookmarkStart w:id="2" w:name="0.1_table02"/>
            <w:bookmarkEnd w:id="1"/>
            <w:bookmarkEnd w:id="2"/>
          </w:p>
          <w:p w:rsidR="00CA5E32" w:rsidRPr="005C762A" w:rsidRDefault="00CA5E32" w:rsidP="00B611B9">
            <w:pPr>
              <w:bidi w:val="0"/>
              <w:spacing w:before="100" w:beforeAutospacing="1" w:after="100" w:afterAutospacing="1"/>
              <w:rPr>
                <w:rFonts w:asciiTheme="majorBidi" w:eastAsia="Times New Roman" w:hAnsiTheme="majorBidi" w:cstheme="majorBidi"/>
                <w:b/>
                <w:bCs/>
                <w:sz w:val="32"/>
                <w:szCs w:val="32"/>
              </w:rPr>
            </w:pPr>
          </w:p>
          <w:p w:rsidR="00CA5E32" w:rsidRPr="005C762A" w:rsidRDefault="00CA5E32" w:rsidP="00B611B9">
            <w:pPr>
              <w:bidi w:val="0"/>
              <w:spacing w:before="100" w:beforeAutospacing="1" w:after="100" w:afterAutospacing="1"/>
              <w:rPr>
                <w:rFonts w:asciiTheme="majorBidi" w:eastAsia="Times New Roman" w:hAnsiTheme="majorBidi" w:cstheme="majorBidi"/>
                <w:sz w:val="32"/>
                <w:szCs w:val="32"/>
              </w:rPr>
            </w:pPr>
          </w:p>
          <w:p w:rsidR="00CA5E32" w:rsidRPr="005C762A" w:rsidRDefault="00CA5E32" w:rsidP="00B611B9">
            <w:pPr>
              <w:bidi w:val="0"/>
              <w:spacing w:before="100" w:beforeAutospacing="1" w:after="100" w:afterAutospacing="1"/>
              <w:rPr>
                <w:rFonts w:asciiTheme="majorBidi" w:eastAsia="Times New Roman" w:hAnsiTheme="majorBidi" w:cstheme="majorBidi"/>
                <w:b/>
                <w:bCs/>
                <w:sz w:val="32"/>
                <w:szCs w:val="32"/>
              </w:rPr>
            </w:pPr>
          </w:p>
          <w:p w:rsidR="00991686" w:rsidRPr="005C762A" w:rsidRDefault="00991686" w:rsidP="00B611B9">
            <w:pPr>
              <w:bidi w:val="0"/>
              <w:spacing w:before="100" w:beforeAutospacing="1" w:after="100" w:afterAutospacing="1"/>
              <w:rPr>
                <w:rFonts w:asciiTheme="majorBidi" w:eastAsia="Times New Roman" w:hAnsiTheme="majorBidi" w:cstheme="majorBidi"/>
                <w:b/>
                <w:bCs/>
                <w:sz w:val="32"/>
                <w:szCs w:val="32"/>
              </w:rPr>
            </w:pPr>
          </w:p>
          <w:p w:rsidR="00991686" w:rsidRPr="005C762A" w:rsidRDefault="00991686" w:rsidP="00B611B9">
            <w:pPr>
              <w:bidi w:val="0"/>
              <w:spacing w:before="100" w:beforeAutospacing="1" w:after="100" w:afterAutospacing="1"/>
              <w:rPr>
                <w:rFonts w:asciiTheme="majorBidi" w:eastAsia="Times New Roman" w:hAnsiTheme="majorBidi" w:cstheme="majorBidi"/>
                <w:b/>
                <w:bCs/>
                <w:sz w:val="32"/>
                <w:szCs w:val="32"/>
              </w:rPr>
            </w:pPr>
          </w:p>
          <w:p w:rsidR="007926AF" w:rsidRPr="005C762A" w:rsidRDefault="007926AF" w:rsidP="00B611B9">
            <w:pPr>
              <w:bidi w:val="0"/>
              <w:spacing w:before="100" w:beforeAutospacing="1" w:after="100" w:afterAutospacing="1"/>
              <w:rPr>
                <w:rFonts w:asciiTheme="majorBidi" w:eastAsia="Times New Roman" w:hAnsiTheme="majorBidi" w:cstheme="majorBidi"/>
                <w:b/>
                <w:bCs/>
                <w:sz w:val="32"/>
                <w:szCs w:val="32"/>
              </w:rPr>
            </w:pPr>
          </w:p>
          <w:p w:rsidR="007926AF" w:rsidRPr="005C762A" w:rsidRDefault="007926AF" w:rsidP="00B611B9">
            <w:pPr>
              <w:bidi w:val="0"/>
              <w:spacing w:before="100" w:beforeAutospacing="1" w:after="100" w:afterAutospacing="1"/>
              <w:rPr>
                <w:rFonts w:asciiTheme="majorBidi" w:eastAsia="Times New Roman" w:hAnsiTheme="majorBidi" w:cstheme="majorBidi"/>
                <w:b/>
                <w:bCs/>
                <w:sz w:val="32"/>
                <w:szCs w:val="32"/>
              </w:rPr>
            </w:pPr>
          </w:p>
          <w:p w:rsidR="007926AF" w:rsidRPr="005C762A" w:rsidRDefault="007926AF" w:rsidP="00B611B9">
            <w:pPr>
              <w:bidi w:val="0"/>
              <w:spacing w:before="100" w:beforeAutospacing="1" w:after="100" w:afterAutospacing="1"/>
              <w:rPr>
                <w:rFonts w:asciiTheme="majorBidi" w:eastAsia="Times New Roman" w:hAnsiTheme="majorBidi" w:cstheme="majorBidi"/>
                <w:b/>
                <w:bCs/>
                <w:sz w:val="32"/>
                <w:szCs w:val="32"/>
              </w:rPr>
            </w:pPr>
          </w:p>
          <w:p w:rsidR="00A622D5" w:rsidRPr="005C762A" w:rsidRDefault="00BA0FCF" w:rsidP="00B611B9">
            <w:pPr>
              <w:bidi w:val="0"/>
              <w:spacing w:before="100" w:beforeAutospacing="1" w:after="100" w:afterAutospacing="1"/>
              <w:rPr>
                <w:rFonts w:asciiTheme="majorBidi" w:eastAsia="Times New Roman" w:hAnsiTheme="majorBidi" w:cstheme="majorBidi"/>
                <w:b/>
                <w:bCs/>
                <w:sz w:val="32"/>
                <w:szCs w:val="32"/>
              </w:rPr>
            </w:pPr>
            <w:r w:rsidRPr="005C762A">
              <w:rPr>
                <w:rFonts w:asciiTheme="majorBidi" w:eastAsia="Times New Roman" w:hAnsiTheme="majorBidi" w:cstheme="majorBidi"/>
                <w:b/>
                <w:bCs/>
                <w:sz w:val="32"/>
                <w:szCs w:val="32"/>
              </w:rPr>
              <w:t xml:space="preserve">         </w:t>
            </w:r>
          </w:p>
          <w:p w:rsidR="0065026F" w:rsidRPr="005C762A" w:rsidRDefault="0065026F" w:rsidP="00B611B9">
            <w:pPr>
              <w:bidi w:val="0"/>
              <w:spacing w:before="100" w:beforeAutospacing="1" w:after="100" w:afterAutospacing="1"/>
              <w:rPr>
                <w:rFonts w:asciiTheme="majorBidi" w:eastAsia="Times New Roman" w:hAnsiTheme="majorBidi" w:cstheme="majorBidi"/>
                <w:sz w:val="32"/>
                <w:szCs w:val="32"/>
              </w:rPr>
            </w:pPr>
          </w:p>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r w:rsidRPr="005C762A">
              <w:rPr>
                <w:rFonts w:asciiTheme="majorBidi" w:eastAsia="Times New Roman" w:hAnsiTheme="majorBidi" w:cstheme="majorBidi"/>
                <w:sz w:val="32"/>
                <w:szCs w:val="32"/>
                <w:rtl/>
              </w:rPr>
              <w:t xml:space="preserve"> </w:t>
            </w:r>
          </w:p>
          <w:p w:rsidR="00C75FD5" w:rsidRPr="005C762A" w:rsidRDefault="00C75FD5" w:rsidP="00B611B9">
            <w:pPr>
              <w:bidi w:val="0"/>
              <w:spacing w:before="100" w:beforeAutospacing="1" w:after="100" w:afterAutospacing="1"/>
              <w:rPr>
                <w:rFonts w:asciiTheme="majorBidi" w:eastAsia="Times New Roman" w:hAnsiTheme="majorBidi" w:cstheme="majorBidi"/>
                <w:sz w:val="32"/>
                <w:szCs w:val="32"/>
              </w:rPr>
            </w:pPr>
          </w:p>
        </w:tc>
      </w:tr>
      <w:tr w:rsidR="00C75FD5" w:rsidRPr="005C762A" w:rsidTr="00CA5E32">
        <w:trPr>
          <w:trHeight w:val="6750"/>
          <w:tblCellSpacing w:w="15" w:type="dxa"/>
        </w:trPr>
        <w:tc>
          <w:tcPr>
            <w:tcW w:w="12596" w:type="dxa"/>
            <w:hideMark/>
          </w:tcPr>
          <w:p w:rsidR="00C75FD5" w:rsidRPr="005C762A" w:rsidRDefault="00C75FD5" w:rsidP="00B611B9">
            <w:pPr>
              <w:bidi w:val="0"/>
              <w:spacing w:after="0"/>
              <w:rPr>
                <w:rFonts w:asciiTheme="majorBidi" w:eastAsia="Times New Roman" w:hAnsiTheme="majorBidi" w:cstheme="majorBidi"/>
                <w:sz w:val="32"/>
                <w:szCs w:val="32"/>
              </w:rPr>
            </w:pPr>
            <w:r w:rsidRPr="005C762A">
              <w:rPr>
                <w:rFonts w:asciiTheme="majorBidi" w:eastAsia="Times New Roman" w:hAnsiTheme="majorBidi" w:cstheme="majorBidi"/>
                <w:sz w:val="32"/>
                <w:szCs w:val="32"/>
              </w:rPr>
              <w:lastRenderedPageBreak/>
              <w:t> </w:t>
            </w:r>
          </w:p>
        </w:tc>
      </w:tr>
    </w:tbl>
    <w:p w:rsidR="00105DEB" w:rsidRPr="005C762A" w:rsidRDefault="00105DEB" w:rsidP="00B611B9">
      <w:pPr>
        <w:bidi w:val="0"/>
        <w:rPr>
          <w:rFonts w:asciiTheme="majorBidi" w:hAnsiTheme="majorBidi" w:cstheme="majorBidi"/>
          <w:sz w:val="32"/>
          <w:szCs w:val="32"/>
        </w:rPr>
      </w:pPr>
    </w:p>
    <w:sectPr w:rsidR="00105DEB" w:rsidRPr="005C762A" w:rsidSect="002A55B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4D" w:rsidRDefault="0084554D" w:rsidP="00CD2F85">
      <w:pPr>
        <w:spacing w:after="0" w:line="240" w:lineRule="auto"/>
      </w:pPr>
      <w:r>
        <w:separator/>
      </w:r>
    </w:p>
  </w:endnote>
  <w:endnote w:type="continuationSeparator" w:id="0">
    <w:p w:rsidR="0084554D" w:rsidRDefault="0084554D" w:rsidP="00CD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tra">
    <w:altName w:val="Courier New"/>
    <w:charset w:val="B2"/>
    <w:family w:val="auto"/>
    <w:pitch w:val="variable"/>
    <w:sig w:usb0="00002000" w:usb1="00000000" w:usb2="00000000" w:usb3="00000000" w:csb0="00000040" w:csb1="00000000"/>
  </w:font>
  <w:font w:name="Comfortaa">
    <w:altName w:val="Times New Roman"/>
    <w:charset w:val="00"/>
    <w:family w:val="auto"/>
    <w:pitch w:val="default"/>
  </w:font>
  <w:font w:name="E-BZ">
    <w:altName w:val="MS Mincho"/>
    <w:panose1 w:val="00000000000000000000"/>
    <w:charset w:val="80"/>
    <w:family w:val="auto"/>
    <w:notTrueType/>
    <w:pitch w:val="default"/>
    <w:sig w:usb0="00000000" w:usb1="08070000" w:usb2="00000010" w:usb3="00000000" w:csb0="00020000" w:csb1="00000000"/>
  </w:font>
  <w:font w:name="E-B3">
    <w:altName w:val="Arial Unicode MS"/>
    <w:panose1 w:val="00000000000000000000"/>
    <w:charset w:val="86"/>
    <w:family w:val="auto"/>
    <w:notTrueType/>
    <w:pitch w:val="default"/>
    <w:sig w:usb0="00000001" w:usb1="080E0000" w:usb2="00000010" w:usb3="00000000" w:csb0="00040000" w:csb1="00000000"/>
  </w:font>
  <w:font w:name="E-BX">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7" w:rsidRDefault="009A7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7" w:rsidRDefault="00306023" w:rsidP="005C762A">
    <w:pPr>
      <w:pStyle w:val="Footer"/>
      <w:bidi w:val="0"/>
      <w:jc w:val="center"/>
    </w:pPr>
    <w:r>
      <w:fldChar w:fldCharType="begin"/>
    </w:r>
    <w:r>
      <w:instrText xml:space="preserve"> PAGE   \* MERGEFORMAT </w:instrText>
    </w:r>
    <w:r>
      <w:fldChar w:fldCharType="separate"/>
    </w:r>
    <w:r w:rsidR="00B44CF7">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7" w:rsidRDefault="009A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4D" w:rsidRDefault="0084554D" w:rsidP="00CD2F85">
      <w:pPr>
        <w:spacing w:after="0" w:line="240" w:lineRule="auto"/>
      </w:pPr>
      <w:r>
        <w:separator/>
      </w:r>
    </w:p>
  </w:footnote>
  <w:footnote w:type="continuationSeparator" w:id="0">
    <w:p w:rsidR="0084554D" w:rsidRDefault="0084554D" w:rsidP="00CD2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7" w:rsidRDefault="009A7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7" w:rsidRDefault="009A7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7" w:rsidRDefault="009A7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1BC"/>
    <w:multiLevelType w:val="hybridMultilevel"/>
    <w:tmpl w:val="FC96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015C3"/>
    <w:multiLevelType w:val="hybridMultilevel"/>
    <w:tmpl w:val="4E1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12D73"/>
    <w:multiLevelType w:val="hybridMultilevel"/>
    <w:tmpl w:val="4E1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B2525"/>
    <w:multiLevelType w:val="hybridMultilevel"/>
    <w:tmpl w:val="A8FC70AA"/>
    <w:lvl w:ilvl="0" w:tplc="BEFA25C6">
      <w:start w:val="1"/>
      <w:numFmt w:val="decimal"/>
      <w:lvlText w:val="%1-"/>
      <w:lvlJc w:val="left"/>
      <w:pPr>
        <w:ind w:left="1762" w:hanging="360"/>
      </w:pPr>
      <w:rPr>
        <w:rFonts w:hint="default"/>
      </w:rPr>
    </w:lvl>
    <w:lvl w:ilvl="1" w:tplc="04090019" w:tentative="1">
      <w:start w:val="1"/>
      <w:numFmt w:val="lowerLetter"/>
      <w:lvlText w:val="%2."/>
      <w:lvlJc w:val="left"/>
      <w:pPr>
        <w:ind w:left="2482" w:hanging="360"/>
      </w:pPr>
    </w:lvl>
    <w:lvl w:ilvl="2" w:tplc="0409001B" w:tentative="1">
      <w:start w:val="1"/>
      <w:numFmt w:val="lowerRoman"/>
      <w:lvlText w:val="%3."/>
      <w:lvlJc w:val="right"/>
      <w:pPr>
        <w:ind w:left="3202" w:hanging="180"/>
      </w:pPr>
    </w:lvl>
    <w:lvl w:ilvl="3" w:tplc="0409000F" w:tentative="1">
      <w:start w:val="1"/>
      <w:numFmt w:val="decimal"/>
      <w:lvlText w:val="%4."/>
      <w:lvlJc w:val="left"/>
      <w:pPr>
        <w:ind w:left="3922" w:hanging="360"/>
      </w:pPr>
    </w:lvl>
    <w:lvl w:ilvl="4" w:tplc="04090019" w:tentative="1">
      <w:start w:val="1"/>
      <w:numFmt w:val="lowerLetter"/>
      <w:lvlText w:val="%5."/>
      <w:lvlJc w:val="left"/>
      <w:pPr>
        <w:ind w:left="4642" w:hanging="360"/>
      </w:pPr>
    </w:lvl>
    <w:lvl w:ilvl="5" w:tplc="0409001B" w:tentative="1">
      <w:start w:val="1"/>
      <w:numFmt w:val="lowerRoman"/>
      <w:lvlText w:val="%6."/>
      <w:lvlJc w:val="right"/>
      <w:pPr>
        <w:ind w:left="5362" w:hanging="180"/>
      </w:pPr>
    </w:lvl>
    <w:lvl w:ilvl="6" w:tplc="0409000F" w:tentative="1">
      <w:start w:val="1"/>
      <w:numFmt w:val="decimal"/>
      <w:lvlText w:val="%7."/>
      <w:lvlJc w:val="left"/>
      <w:pPr>
        <w:ind w:left="6082" w:hanging="360"/>
      </w:pPr>
    </w:lvl>
    <w:lvl w:ilvl="7" w:tplc="04090019" w:tentative="1">
      <w:start w:val="1"/>
      <w:numFmt w:val="lowerLetter"/>
      <w:lvlText w:val="%8."/>
      <w:lvlJc w:val="left"/>
      <w:pPr>
        <w:ind w:left="6802" w:hanging="360"/>
      </w:pPr>
    </w:lvl>
    <w:lvl w:ilvl="8" w:tplc="0409001B" w:tentative="1">
      <w:start w:val="1"/>
      <w:numFmt w:val="lowerRoman"/>
      <w:lvlText w:val="%9."/>
      <w:lvlJc w:val="right"/>
      <w:pPr>
        <w:ind w:left="7522" w:hanging="180"/>
      </w:pPr>
    </w:lvl>
  </w:abstractNum>
  <w:abstractNum w:abstractNumId="4">
    <w:nsid w:val="3153682A"/>
    <w:multiLevelType w:val="hybridMultilevel"/>
    <w:tmpl w:val="4E1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C0C0F"/>
    <w:multiLevelType w:val="hybridMultilevel"/>
    <w:tmpl w:val="4E1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2168C"/>
    <w:multiLevelType w:val="hybridMultilevel"/>
    <w:tmpl w:val="4E1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071D4"/>
    <w:multiLevelType w:val="hybridMultilevel"/>
    <w:tmpl w:val="4E1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51C55"/>
    <w:multiLevelType w:val="hybridMultilevel"/>
    <w:tmpl w:val="B3B232D6"/>
    <w:lvl w:ilvl="0" w:tplc="0409000F">
      <w:start w:val="1"/>
      <w:numFmt w:val="decimal"/>
      <w:lvlText w:val="%1."/>
      <w:lvlJc w:val="left"/>
      <w:pPr>
        <w:ind w:left="720" w:hanging="360"/>
      </w:pPr>
    </w:lvl>
    <w:lvl w:ilvl="1" w:tplc="C478B3F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82036"/>
    <w:multiLevelType w:val="hybridMultilevel"/>
    <w:tmpl w:val="D8C47BDA"/>
    <w:lvl w:ilvl="0" w:tplc="27E281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D5"/>
    <w:rsid w:val="00003EC8"/>
    <w:rsid w:val="00021BE0"/>
    <w:rsid w:val="00022366"/>
    <w:rsid w:val="0003527F"/>
    <w:rsid w:val="00036BFC"/>
    <w:rsid w:val="0004271C"/>
    <w:rsid w:val="00060557"/>
    <w:rsid w:val="00062DC7"/>
    <w:rsid w:val="00081AD1"/>
    <w:rsid w:val="00084EE6"/>
    <w:rsid w:val="00092D55"/>
    <w:rsid w:val="000A25CF"/>
    <w:rsid w:val="000B1DFA"/>
    <w:rsid w:val="000D204F"/>
    <w:rsid w:val="000D623C"/>
    <w:rsid w:val="0010250A"/>
    <w:rsid w:val="00105235"/>
    <w:rsid w:val="00105DEB"/>
    <w:rsid w:val="001077E6"/>
    <w:rsid w:val="00111D81"/>
    <w:rsid w:val="00131150"/>
    <w:rsid w:val="00132E22"/>
    <w:rsid w:val="0013346E"/>
    <w:rsid w:val="001345FA"/>
    <w:rsid w:val="00135021"/>
    <w:rsid w:val="001422C5"/>
    <w:rsid w:val="00150647"/>
    <w:rsid w:val="00165D91"/>
    <w:rsid w:val="00177AF6"/>
    <w:rsid w:val="001A6363"/>
    <w:rsid w:val="001A7C08"/>
    <w:rsid w:val="001D785A"/>
    <w:rsid w:val="001F4DB6"/>
    <w:rsid w:val="00201A19"/>
    <w:rsid w:val="002118EE"/>
    <w:rsid w:val="00221B45"/>
    <w:rsid w:val="002272AA"/>
    <w:rsid w:val="002314F2"/>
    <w:rsid w:val="0023218C"/>
    <w:rsid w:val="002410D1"/>
    <w:rsid w:val="00242406"/>
    <w:rsid w:val="0025617D"/>
    <w:rsid w:val="00265F5C"/>
    <w:rsid w:val="002671F8"/>
    <w:rsid w:val="00267A4E"/>
    <w:rsid w:val="002A0AF4"/>
    <w:rsid w:val="002A55B6"/>
    <w:rsid w:val="002B4587"/>
    <w:rsid w:val="002C7CF9"/>
    <w:rsid w:val="002D17AE"/>
    <w:rsid w:val="002D200A"/>
    <w:rsid w:val="00300A50"/>
    <w:rsid w:val="00306023"/>
    <w:rsid w:val="00306DBF"/>
    <w:rsid w:val="00312137"/>
    <w:rsid w:val="00312949"/>
    <w:rsid w:val="00324E3C"/>
    <w:rsid w:val="003257D0"/>
    <w:rsid w:val="00334EB6"/>
    <w:rsid w:val="00340981"/>
    <w:rsid w:val="00341290"/>
    <w:rsid w:val="00345110"/>
    <w:rsid w:val="0036073C"/>
    <w:rsid w:val="00377705"/>
    <w:rsid w:val="00382763"/>
    <w:rsid w:val="00382F0C"/>
    <w:rsid w:val="00392F26"/>
    <w:rsid w:val="003971FF"/>
    <w:rsid w:val="003B3E72"/>
    <w:rsid w:val="003B79A3"/>
    <w:rsid w:val="003C6FD3"/>
    <w:rsid w:val="003E05F0"/>
    <w:rsid w:val="003E3E5C"/>
    <w:rsid w:val="003F6758"/>
    <w:rsid w:val="0040366C"/>
    <w:rsid w:val="00415FC9"/>
    <w:rsid w:val="00432A3B"/>
    <w:rsid w:val="00454A63"/>
    <w:rsid w:val="0046039F"/>
    <w:rsid w:val="00464786"/>
    <w:rsid w:val="00465C70"/>
    <w:rsid w:val="00485C76"/>
    <w:rsid w:val="004966F2"/>
    <w:rsid w:val="004B395D"/>
    <w:rsid w:val="004C466D"/>
    <w:rsid w:val="004C7E09"/>
    <w:rsid w:val="004F6F1A"/>
    <w:rsid w:val="00500951"/>
    <w:rsid w:val="00501DEC"/>
    <w:rsid w:val="005039E2"/>
    <w:rsid w:val="00514454"/>
    <w:rsid w:val="00516D62"/>
    <w:rsid w:val="00522ABA"/>
    <w:rsid w:val="005338F9"/>
    <w:rsid w:val="00536021"/>
    <w:rsid w:val="00550A0E"/>
    <w:rsid w:val="0057479B"/>
    <w:rsid w:val="00574B51"/>
    <w:rsid w:val="00574E4D"/>
    <w:rsid w:val="00577565"/>
    <w:rsid w:val="0058317D"/>
    <w:rsid w:val="00583A43"/>
    <w:rsid w:val="005850D3"/>
    <w:rsid w:val="00593416"/>
    <w:rsid w:val="005A0AC6"/>
    <w:rsid w:val="005B0B5D"/>
    <w:rsid w:val="005B3FDA"/>
    <w:rsid w:val="005C762A"/>
    <w:rsid w:val="005D1C49"/>
    <w:rsid w:val="005E5406"/>
    <w:rsid w:val="005E55E7"/>
    <w:rsid w:val="005F3BE4"/>
    <w:rsid w:val="006420E4"/>
    <w:rsid w:val="006474DC"/>
    <w:rsid w:val="0065026F"/>
    <w:rsid w:val="0065223D"/>
    <w:rsid w:val="00682958"/>
    <w:rsid w:val="00686FE7"/>
    <w:rsid w:val="006B0755"/>
    <w:rsid w:val="006D2BF3"/>
    <w:rsid w:val="00715F38"/>
    <w:rsid w:val="007171F5"/>
    <w:rsid w:val="00717ADB"/>
    <w:rsid w:val="00722DE0"/>
    <w:rsid w:val="00744D1A"/>
    <w:rsid w:val="00757815"/>
    <w:rsid w:val="0076416A"/>
    <w:rsid w:val="0076789E"/>
    <w:rsid w:val="0078486F"/>
    <w:rsid w:val="007926AF"/>
    <w:rsid w:val="007A0A68"/>
    <w:rsid w:val="007A0C87"/>
    <w:rsid w:val="007A4CC0"/>
    <w:rsid w:val="007A77D7"/>
    <w:rsid w:val="007B086F"/>
    <w:rsid w:val="007E11C9"/>
    <w:rsid w:val="007E1834"/>
    <w:rsid w:val="007E6589"/>
    <w:rsid w:val="00805280"/>
    <w:rsid w:val="00812219"/>
    <w:rsid w:val="0082060B"/>
    <w:rsid w:val="00840CA0"/>
    <w:rsid w:val="00841891"/>
    <w:rsid w:val="0084230D"/>
    <w:rsid w:val="0084554D"/>
    <w:rsid w:val="00866129"/>
    <w:rsid w:val="00871A48"/>
    <w:rsid w:val="008A7499"/>
    <w:rsid w:val="008B38AC"/>
    <w:rsid w:val="008C6C7A"/>
    <w:rsid w:val="008E17EE"/>
    <w:rsid w:val="008F0B75"/>
    <w:rsid w:val="00901039"/>
    <w:rsid w:val="0090435C"/>
    <w:rsid w:val="009053BB"/>
    <w:rsid w:val="009055E4"/>
    <w:rsid w:val="009174D5"/>
    <w:rsid w:val="00925441"/>
    <w:rsid w:val="00926631"/>
    <w:rsid w:val="009270A9"/>
    <w:rsid w:val="00932FFC"/>
    <w:rsid w:val="00935A1C"/>
    <w:rsid w:val="00960CC5"/>
    <w:rsid w:val="00964A1B"/>
    <w:rsid w:val="009732BB"/>
    <w:rsid w:val="009807AE"/>
    <w:rsid w:val="00985637"/>
    <w:rsid w:val="00985FB6"/>
    <w:rsid w:val="00991686"/>
    <w:rsid w:val="0099453A"/>
    <w:rsid w:val="009A0D14"/>
    <w:rsid w:val="009A749B"/>
    <w:rsid w:val="009A7D27"/>
    <w:rsid w:val="009B051D"/>
    <w:rsid w:val="009B74B7"/>
    <w:rsid w:val="009C5023"/>
    <w:rsid w:val="009E4F23"/>
    <w:rsid w:val="00A1381D"/>
    <w:rsid w:val="00A23635"/>
    <w:rsid w:val="00A30CEF"/>
    <w:rsid w:val="00A32FCB"/>
    <w:rsid w:val="00A568BC"/>
    <w:rsid w:val="00A622D5"/>
    <w:rsid w:val="00A72665"/>
    <w:rsid w:val="00A7589F"/>
    <w:rsid w:val="00A84C6B"/>
    <w:rsid w:val="00A911D9"/>
    <w:rsid w:val="00AB1199"/>
    <w:rsid w:val="00B044A6"/>
    <w:rsid w:val="00B20B64"/>
    <w:rsid w:val="00B25517"/>
    <w:rsid w:val="00B44CF7"/>
    <w:rsid w:val="00B45543"/>
    <w:rsid w:val="00B611B9"/>
    <w:rsid w:val="00B712D2"/>
    <w:rsid w:val="00BA0FCF"/>
    <w:rsid w:val="00BA6987"/>
    <w:rsid w:val="00BB35DD"/>
    <w:rsid w:val="00BC1D49"/>
    <w:rsid w:val="00BC317F"/>
    <w:rsid w:val="00BD7836"/>
    <w:rsid w:val="00BF0080"/>
    <w:rsid w:val="00BF083F"/>
    <w:rsid w:val="00C1505A"/>
    <w:rsid w:val="00C21556"/>
    <w:rsid w:val="00C40061"/>
    <w:rsid w:val="00C42994"/>
    <w:rsid w:val="00C42DD4"/>
    <w:rsid w:val="00C60B43"/>
    <w:rsid w:val="00C62BAD"/>
    <w:rsid w:val="00C673C3"/>
    <w:rsid w:val="00C75FD5"/>
    <w:rsid w:val="00C92A65"/>
    <w:rsid w:val="00C939BB"/>
    <w:rsid w:val="00C9664B"/>
    <w:rsid w:val="00CA4B75"/>
    <w:rsid w:val="00CA5E32"/>
    <w:rsid w:val="00CD2F85"/>
    <w:rsid w:val="00CE09FB"/>
    <w:rsid w:val="00CE2BBB"/>
    <w:rsid w:val="00CF0A82"/>
    <w:rsid w:val="00CF6CE4"/>
    <w:rsid w:val="00D10B5C"/>
    <w:rsid w:val="00D16FBE"/>
    <w:rsid w:val="00D33C41"/>
    <w:rsid w:val="00D34B20"/>
    <w:rsid w:val="00D35FD7"/>
    <w:rsid w:val="00D47099"/>
    <w:rsid w:val="00D568C0"/>
    <w:rsid w:val="00D61A96"/>
    <w:rsid w:val="00D90056"/>
    <w:rsid w:val="00DB3D01"/>
    <w:rsid w:val="00DC6BFB"/>
    <w:rsid w:val="00DF2BCB"/>
    <w:rsid w:val="00E32052"/>
    <w:rsid w:val="00E4519D"/>
    <w:rsid w:val="00E64180"/>
    <w:rsid w:val="00E8198F"/>
    <w:rsid w:val="00E81C12"/>
    <w:rsid w:val="00E845E9"/>
    <w:rsid w:val="00E878B4"/>
    <w:rsid w:val="00E90B6F"/>
    <w:rsid w:val="00E948B6"/>
    <w:rsid w:val="00E97210"/>
    <w:rsid w:val="00EA4FCC"/>
    <w:rsid w:val="00EB077C"/>
    <w:rsid w:val="00EB213B"/>
    <w:rsid w:val="00EB5A2C"/>
    <w:rsid w:val="00ED00E0"/>
    <w:rsid w:val="00ED2F3D"/>
    <w:rsid w:val="00EE118B"/>
    <w:rsid w:val="00F077BC"/>
    <w:rsid w:val="00F20812"/>
    <w:rsid w:val="00F40322"/>
    <w:rsid w:val="00F417E0"/>
    <w:rsid w:val="00F502D6"/>
    <w:rsid w:val="00F53ECA"/>
    <w:rsid w:val="00F678DE"/>
    <w:rsid w:val="00F73896"/>
    <w:rsid w:val="00F7666E"/>
    <w:rsid w:val="00F81B4C"/>
    <w:rsid w:val="00FB36DD"/>
    <w:rsid w:val="00FB43D5"/>
    <w:rsid w:val="00FB77AA"/>
    <w:rsid w:val="00FD1CED"/>
    <w:rsid w:val="00FD2B2D"/>
    <w:rsid w:val="00FD325F"/>
    <w:rsid w:val="00FE1E66"/>
    <w:rsid w:val="00FE4021"/>
    <w:rsid w:val="00FE4C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EB"/>
    <w:pPr>
      <w:bidi/>
      <w:spacing w:after="200" w:line="276" w:lineRule="auto"/>
    </w:pPr>
    <w:rPr>
      <w:sz w:val="22"/>
      <w:szCs w:val="22"/>
    </w:rPr>
  </w:style>
  <w:style w:type="paragraph" w:styleId="Heading1">
    <w:name w:val="heading 1"/>
    <w:basedOn w:val="Normal"/>
    <w:link w:val="Heading1Char"/>
    <w:uiPriority w:val="9"/>
    <w:qFormat/>
    <w:rsid w:val="00BC31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317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077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F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DE0"/>
    <w:pPr>
      <w:ind w:left="720"/>
      <w:contextualSpacing/>
    </w:pPr>
  </w:style>
  <w:style w:type="character" w:customStyle="1" w:styleId="apple-converted-space">
    <w:name w:val="apple-converted-space"/>
    <w:basedOn w:val="DefaultParagraphFont"/>
    <w:rsid w:val="00722DE0"/>
  </w:style>
  <w:style w:type="character" w:styleId="Hyperlink">
    <w:name w:val="Hyperlink"/>
    <w:basedOn w:val="DefaultParagraphFont"/>
    <w:uiPriority w:val="99"/>
    <w:unhideWhenUsed/>
    <w:rsid w:val="00084EE6"/>
    <w:rPr>
      <w:color w:val="0000FF"/>
      <w:u w:val="single"/>
    </w:rPr>
  </w:style>
  <w:style w:type="character" w:styleId="Strong">
    <w:name w:val="Strong"/>
    <w:basedOn w:val="DefaultParagraphFont"/>
    <w:uiPriority w:val="22"/>
    <w:qFormat/>
    <w:rsid w:val="00084EE6"/>
    <w:rPr>
      <w:b/>
      <w:bCs/>
    </w:rPr>
  </w:style>
  <w:style w:type="paragraph" w:customStyle="1" w:styleId="Default">
    <w:name w:val="Default"/>
    <w:rsid w:val="00E32052"/>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uiPriority w:val="9"/>
    <w:rsid w:val="00BC31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317F"/>
    <w:rPr>
      <w:rFonts w:ascii="Times New Roman" w:eastAsia="Times New Roman" w:hAnsi="Times New Roman" w:cs="Times New Roman"/>
      <w:b/>
      <w:bCs/>
      <w:sz w:val="36"/>
      <w:szCs w:val="36"/>
    </w:rPr>
  </w:style>
  <w:style w:type="character" w:customStyle="1" w:styleId="scopustermhighlight">
    <w:name w:val="scopustermhighlight"/>
    <w:basedOn w:val="DefaultParagraphFont"/>
    <w:rsid w:val="00BC317F"/>
  </w:style>
  <w:style w:type="paragraph" w:styleId="BalloonText">
    <w:name w:val="Balloon Text"/>
    <w:basedOn w:val="Normal"/>
    <w:link w:val="BalloonTextChar"/>
    <w:uiPriority w:val="99"/>
    <w:semiHidden/>
    <w:unhideWhenUsed/>
    <w:rsid w:val="00BC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7F"/>
    <w:rPr>
      <w:rFonts w:ascii="Tahoma" w:hAnsi="Tahoma" w:cs="Tahoma"/>
      <w:sz w:val="16"/>
      <w:szCs w:val="16"/>
    </w:rPr>
  </w:style>
  <w:style w:type="paragraph" w:styleId="HTMLPreformatted">
    <w:name w:val="HTML Preformatted"/>
    <w:basedOn w:val="Normal"/>
    <w:link w:val="HTMLPreformattedChar"/>
    <w:uiPriority w:val="99"/>
    <w:semiHidden/>
    <w:unhideWhenUsed/>
    <w:rsid w:val="0058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0D3"/>
    <w:rPr>
      <w:rFonts w:ascii="Courier New" w:eastAsia="Times New Roman" w:hAnsi="Courier New" w:cs="Courier New"/>
      <w:sz w:val="20"/>
      <w:szCs w:val="20"/>
    </w:rPr>
  </w:style>
  <w:style w:type="paragraph" w:styleId="Header">
    <w:name w:val="header"/>
    <w:basedOn w:val="Normal"/>
    <w:link w:val="HeaderChar"/>
    <w:uiPriority w:val="99"/>
    <w:unhideWhenUsed/>
    <w:rsid w:val="00CD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F85"/>
  </w:style>
  <w:style w:type="paragraph" w:styleId="Footer">
    <w:name w:val="footer"/>
    <w:basedOn w:val="Normal"/>
    <w:link w:val="FooterChar"/>
    <w:uiPriority w:val="99"/>
    <w:unhideWhenUsed/>
    <w:rsid w:val="00CD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F85"/>
  </w:style>
  <w:style w:type="paragraph" w:styleId="BodyText2">
    <w:name w:val="Body Text 2"/>
    <w:basedOn w:val="Normal"/>
    <w:link w:val="BodyText2Char"/>
    <w:rsid w:val="008C6C7A"/>
    <w:pPr>
      <w:bidi w:val="0"/>
      <w:spacing w:after="0" w:line="240" w:lineRule="auto"/>
    </w:pPr>
    <w:rPr>
      <w:rFonts w:ascii="Times New Roman" w:eastAsia="Times New Roman" w:hAnsi="Times New Roman" w:cs="Mitra"/>
      <w:bCs/>
      <w:i/>
      <w:iCs/>
      <w:sz w:val="24"/>
      <w:szCs w:val="28"/>
      <w:lang w:bidi="ar-SA"/>
    </w:rPr>
  </w:style>
  <w:style w:type="character" w:customStyle="1" w:styleId="BodyText2Char">
    <w:name w:val="Body Text 2 Char"/>
    <w:basedOn w:val="DefaultParagraphFont"/>
    <w:link w:val="BodyText2"/>
    <w:rsid w:val="008C6C7A"/>
    <w:rPr>
      <w:rFonts w:ascii="Times New Roman" w:eastAsia="Times New Roman" w:hAnsi="Times New Roman" w:cs="Mitra"/>
      <w:bCs/>
      <w:i/>
      <w:iCs/>
      <w:sz w:val="24"/>
      <w:szCs w:val="28"/>
      <w:lang w:bidi="ar-SA"/>
    </w:rPr>
  </w:style>
  <w:style w:type="character" w:customStyle="1" w:styleId="Heading3Char">
    <w:name w:val="Heading 3 Char"/>
    <w:basedOn w:val="DefaultParagraphFont"/>
    <w:link w:val="Heading3"/>
    <w:uiPriority w:val="9"/>
    <w:rsid w:val="00EB077C"/>
    <w:rPr>
      <w:rFonts w:ascii="Cambria" w:eastAsia="Times New Roman" w:hAnsi="Cambria" w:cs="Times New Roman"/>
      <w:b/>
      <w:bCs/>
      <w:sz w:val="26"/>
      <w:szCs w:val="26"/>
    </w:rPr>
  </w:style>
  <w:style w:type="character" w:customStyle="1" w:styleId="spelle">
    <w:name w:val="spelle"/>
    <w:basedOn w:val="DefaultParagraphFont"/>
    <w:rsid w:val="00312137"/>
  </w:style>
  <w:style w:type="character" w:customStyle="1" w:styleId="shorttext">
    <w:name w:val="short_text"/>
    <w:rsid w:val="00221B45"/>
  </w:style>
  <w:style w:type="character" w:customStyle="1" w:styleId="alt-edited">
    <w:name w:val="alt-edited"/>
    <w:rsid w:val="00221B45"/>
  </w:style>
  <w:style w:type="character" w:styleId="FollowedHyperlink">
    <w:name w:val="FollowedHyperlink"/>
    <w:basedOn w:val="DefaultParagraphFont"/>
    <w:uiPriority w:val="99"/>
    <w:semiHidden/>
    <w:unhideWhenUsed/>
    <w:rsid w:val="00FB43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EB"/>
    <w:pPr>
      <w:bidi/>
      <w:spacing w:after="200" w:line="276" w:lineRule="auto"/>
    </w:pPr>
    <w:rPr>
      <w:sz w:val="22"/>
      <w:szCs w:val="22"/>
    </w:rPr>
  </w:style>
  <w:style w:type="paragraph" w:styleId="Heading1">
    <w:name w:val="heading 1"/>
    <w:basedOn w:val="Normal"/>
    <w:link w:val="Heading1Char"/>
    <w:uiPriority w:val="9"/>
    <w:qFormat/>
    <w:rsid w:val="00BC31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317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077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F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DE0"/>
    <w:pPr>
      <w:ind w:left="720"/>
      <w:contextualSpacing/>
    </w:pPr>
  </w:style>
  <w:style w:type="character" w:customStyle="1" w:styleId="apple-converted-space">
    <w:name w:val="apple-converted-space"/>
    <w:basedOn w:val="DefaultParagraphFont"/>
    <w:rsid w:val="00722DE0"/>
  </w:style>
  <w:style w:type="character" w:styleId="Hyperlink">
    <w:name w:val="Hyperlink"/>
    <w:basedOn w:val="DefaultParagraphFont"/>
    <w:uiPriority w:val="99"/>
    <w:unhideWhenUsed/>
    <w:rsid w:val="00084EE6"/>
    <w:rPr>
      <w:color w:val="0000FF"/>
      <w:u w:val="single"/>
    </w:rPr>
  </w:style>
  <w:style w:type="character" w:styleId="Strong">
    <w:name w:val="Strong"/>
    <w:basedOn w:val="DefaultParagraphFont"/>
    <w:uiPriority w:val="22"/>
    <w:qFormat/>
    <w:rsid w:val="00084EE6"/>
    <w:rPr>
      <w:b/>
      <w:bCs/>
    </w:rPr>
  </w:style>
  <w:style w:type="paragraph" w:customStyle="1" w:styleId="Default">
    <w:name w:val="Default"/>
    <w:rsid w:val="00E32052"/>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uiPriority w:val="9"/>
    <w:rsid w:val="00BC31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317F"/>
    <w:rPr>
      <w:rFonts w:ascii="Times New Roman" w:eastAsia="Times New Roman" w:hAnsi="Times New Roman" w:cs="Times New Roman"/>
      <w:b/>
      <w:bCs/>
      <w:sz w:val="36"/>
      <w:szCs w:val="36"/>
    </w:rPr>
  </w:style>
  <w:style w:type="character" w:customStyle="1" w:styleId="scopustermhighlight">
    <w:name w:val="scopustermhighlight"/>
    <w:basedOn w:val="DefaultParagraphFont"/>
    <w:rsid w:val="00BC317F"/>
  </w:style>
  <w:style w:type="paragraph" w:styleId="BalloonText">
    <w:name w:val="Balloon Text"/>
    <w:basedOn w:val="Normal"/>
    <w:link w:val="BalloonTextChar"/>
    <w:uiPriority w:val="99"/>
    <w:semiHidden/>
    <w:unhideWhenUsed/>
    <w:rsid w:val="00BC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7F"/>
    <w:rPr>
      <w:rFonts w:ascii="Tahoma" w:hAnsi="Tahoma" w:cs="Tahoma"/>
      <w:sz w:val="16"/>
      <w:szCs w:val="16"/>
    </w:rPr>
  </w:style>
  <w:style w:type="paragraph" w:styleId="HTMLPreformatted">
    <w:name w:val="HTML Preformatted"/>
    <w:basedOn w:val="Normal"/>
    <w:link w:val="HTMLPreformattedChar"/>
    <w:uiPriority w:val="99"/>
    <w:semiHidden/>
    <w:unhideWhenUsed/>
    <w:rsid w:val="00585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0D3"/>
    <w:rPr>
      <w:rFonts w:ascii="Courier New" w:eastAsia="Times New Roman" w:hAnsi="Courier New" w:cs="Courier New"/>
      <w:sz w:val="20"/>
      <w:szCs w:val="20"/>
    </w:rPr>
  </w:style>
  <w:style w:type="paragraph" w:styleId="Header">
    <w:name w:val="header"/>
    <w:basedOn w:val="Normal"/>
    <w:link w:val="HeaderChar"/>
    <w:uiPriority w:val="99"/>
    <w:unhideWhenUsed/>
    <w:rsid w:val="00CD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F85"/>
  </w:style>
  <w:style w:type="paragraph" w:styleId="Footer">
    <w:name w:val="footer"/>
    <w:basedOn w:val="Normal"/>
    <w:link w:val="FooterChar"/>
    <w:uiPriority w:val="99"/>
    <w:unhideWhenUsed/>
    <w:rsid w:val="00CD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F85"/>
  </w:style>
  <w:style w:type="paragraph" w:styleId="BodyText2">
    <w:name w:val="Body Text 2"/>
    <w:basedOn w:val="Normal"/>
    <w:link w:val="BodyText2Char"/>
    <w:rsid w:val="008C6C7A"/>
    <w:pPr>
      <w:bidi w:val="0"/>
      <w:spacing w:after="0" w:line="240" w:lineRule="auto"/>
    </w:pPr>
    <w:rPr>
      <w:rFonts w:ascii="Times New Roman" w:eastAsia="Times New Roman" w:hAnsi="Times New Roman" w:cs="Mitra"/>
      <w:bCs/>
      <w:i/>
      <w:iCs/>
      <w:sz w:val="24"/>
      <w:szCs w:val="28"/>
      <w:lang w:bidi="ar-SA"/>
    </w:rPr>
  </w:style>
  <w:style w:type="character" w:customStyle="1" w:styleId="BodyText2Char">
    <w:name w:val="Body Text 2 Char"/>
    <w:basedOn w:val="DefaultParagraphFont"/>
    <w:link w:val="BodyText2"/>
    <w:rsid w:val="008C6C7A"/>
    <w:rPr>
      <w:rFonts w:ascii="Times New Roman" w:eastAsia="Times New Roman" w:hAnsi="Times New Roman" w:cs="Mitra"/>
      <w:bCs/>
      <w:i/>
      <w:iCs/>
      <w:sz w:val="24"/>
      <w:szCs w:val="28"/>
      <w:lang w:bidi="ar-SA"/>
    </w:rPr>
  </w:style>
  <w:style w:type="character" w:customStyle="1" w:styleId="Heading3Char">
    <w:name w:val="Heading 3 Char"/>
    <w:basedOn w:val="DefaultParagraphFont"/>
    <w:link w:val="Heading3"/>
    <w:uiPriority w:val="9"/>
    <w:rsid w:val="00EB077C"/>
    <w:rPr>
      <w:rFonts w:ascii="Cambria" w:eastAsia="Times New Roman" w:hAnsi="Cambria" w:cs="Times New Roman"/>
      <w:b/>
      <w:bCs/>
      <w:sz w:val="26"/>
      <w:szCs w:val="26"/>
    </w:rPr>
  </w:style>
  <w:style w:type="character" w:customStyle="1" w:styleId="spelle">
    <w:name w:val="spelle"/>
    <w:basedOn w:val="DefaultParagraphFont"/>
    <w:rsid w:val="00312137"/>
  </w:style>
  <w:style w:type="character" w:customStyle="1" w:styleId="shorttext">
    <w:name w:val="short_text"/>
    <w:rsid w:val="00221B45"/>
  </w:style>
  <w:style w:type="character" w:customStyle="1" w:styleId="alt-edited">
    <w:name w:val="alt-edited"/>
    <w:rsid w:val="00221B45"/>
  </w:style>
  <w:style w:type="character" w:styleId="FollowedHyperlink">
    <w:name w:val="FollowedHyperlink"/>
    <w:basedOn w:val="DefaultParagraphFont"/>
    <w:uiPriority w:val="99"/>
    <w:semiHidden/>
    <w:unhideWhenUsed/>
    <w:rsid w:val="00FB4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8930">
      <w:bodyDiv w:val="1"/>
      <w:marLeft w:val="0"/>
      <w:marRight w:val="0"/>
      <w:marTop w:val="0"/>
      <w:marBottom w:val="0"/>
      <w:divBdr>
        <w:top w:val="none" w:sz="0" w:space="0" w:color="auto"/>
        <w:left w:val="none" w:sz="0" w:space="0" w:color="auto"/>
        <w:bottom w:val="none" w:sz="0" w:space="0" w:color="auto"/>
        <w:right w:val="none" w:sz="0" w:space="0" w:color="auto"/>
      </w:divBdr>
    </w:div>
    <w:div w:id="362946229">
      <w:bodyDiv w:val="1"/>
      <w:marLeft w:val="0"/>
      <w:marRight w:val="0"/>
      <w:marTop w:val="0"/>
      <w:marBottom w:val="0"/>
      <w:divBdr>
        <w:top w:val="none" w:sz="0" w:space="0" w:color="auto"/>
        <w:left w:val="none" w:sz="0" w:space="0" w:color="auto"/>
        <w:bottom w:val="none" w:sz="0" w:space="0" w:color="auto"/>
        <w:right w:val="none" w:sz="0" w:space="0" w:color="auto"/>
      </w:divBdr>
    </w:div>
    <w:div w:id="455177155">
      <w:bodyDiv w:val="1"/>
      <w:marLeft w:val="0"/>
      <w:marRight w:val="0"/>
      <w:marTop w:val="0"/>
      <w:marBottom w:val="0"/>
      <w:divBdr>
        <w:top w:val="none" w:sz="0" w:space="0" w:color="auto"/>
        <w:left w:val="none" w:sz="0" w:space="0" w:color="auto"/>
        <w:bottom w:val="none" w:sz="0" w:space="0" w:color="auto"/>
        <w:right w:val="none" w:sz="0" w:space="0" w:color="auto"/>
      </w:divBdr>
      <w:divsChild>
        <w:div w:id="2063215780">
          <w:marLeft w:val="120"/>
          <w:marRight w:val="120"/>
          <w:marTop w:val="120"/>
          <w:marBottom w:val="120"/>
          <w:divBdr>
            <w:top w:val="none" w:sz="0" w:space="0" w:color="auto"/>
            <w:left w:val="none" w:sz="0" w:space="0" w:color="auto"/>
            <w:bottom w:val="none" w:sz="0" w:space="0" w:color="auto"/>
            <w:right w:val="none" w:sz="0" w:space="0" w:color="auto"/>
          </w:divBdr>
          <w:divsChild>
            <w:div w:id="1860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3845">
      <w:bodyDiv w:val="1"/>
      <w:marLeft w:val="0"/>
      <w:marRight w:val="0"/>
      <w:marTop w:val="0"/>
      <w:marBottom w:val="0"/>
      <w:divBdr>
        <w:top w:val="none" w:sz="0" w:space="0" w:color="auto"/>
        <w:left w:val="none" w:sz="0" w:space="0" w:color="auto"/>
        <w:bottom w:val="none" w:sz="0" w:space="0" w:color="auto"/>
        <w:right w:val="none" w:sz="0" w:space="0" w:color="auto"/>
      </w:divBdr>
      <w:divsChild>
        <w:div w:id="859778786">
          <w:marLeft w:val="0"/>
          <w:marRight w:val="0"/>
          <w:marTop w:val="0"/>
          <w:marBottom w:val="0"/>
          <w:divBdr>
            <w:top w:val="none" w:sz="0" w:space="0" w:color="auto"/>
            <w:left w:val="none" w:sz="0" w:space="0" w:color="auto"/>
            <w:bottom w:val="none" w:sz="0" w:space="0" w:color="auto"/>
            <w:right w:val="none" w:sz="0" w:space="0" w:color="auto"/>
          </w:divBdr>
        </w:div>
      </w:divsChild>
    </w:div>
    <w:div w:id="1008484539">
      <w:bodyDiv w:val="1"/>
      <w:marLeft w:val="0"/>
      <w:marRight w:val="0"/>
      <w:marTop w:val="0"/>
      <w:marBottom w:val="0"/>
      <w:divBdr>
        <w:top w:val="none" w:sz="0" w:space="0" w:color="auto"/>
        <w:left w:val="none" w:sz="0" w:space="0" w:color="auto"/>
        <w:bottom w:val="none" w:sz="0" w:space="0" w:color="auto"/>
        <w:right w:val="none" w:sz="0" w:space="0" w:color="auto"/>
      </w:divBdr>
      <w:divsChild>
        <w:div w:id="275722837">
          <w:marLeft w:val="0"/>
          <w:marRight w:val="0"/>
          <w:marTop w:val="0"/>
          <w:marBottom w:val="0"/>
          <w:divBdr>
            <w:top w:val="none" w:sz="0" w:space="0" w:color="auto"/>
            <w:left w:val="none" w:sz="0" w:space="0" w:color="auto"/>
            <w:bottom w:val="none" w:sz="0" w:space="0" w:color="auto"/>
            <w:right w:val="none" w:sz="0" w:space="0" w:color="auto"/>
          </w:divBdr>
          <w:divsChild>
            <w:div w:id="151258195">
              <w:marLeft w:val="0"/>
              <w:marRight w:val="0"/>
              <w:marTop w:val="0"/>
              <w:marBottom w:val="0"/>
              <w:divBdr>
                <w:top w:val="none" w:sz="0" w:space="0" w:color="auto"/>
                <w:left w:val="none" w:sz="0" w:space="0" w:color="auto"/>
                <w:bottom w:val="none" w:sz="0" w:space="0" w:color="auto"/>
                <w:right w:val="none" w:sz="0" w:space="0" w:color="auto"/>
              </w:divBdr>
            </w:div>
            <w:div w:id="1770391499">
              <w:marLeft w:val="0"/>
              <w:marRight w:val="0"/>
              <w:marTop w:val="0"/>
              <w:marBottom w:val="0"/>
              <w:divBdr>
                <w:top w:val="none" w:sz="0" w:space="0" w:color="auto"/>
                <w:left w:val="none" w:sz="0" w:space="0" w:color="auto"/>
                <w:bottom w:val="none" w:sz="0" w:space="0" w:color="auto"/>
                <w:right w:val="none" w:sz="0" w:space="0" w:color="auto"/>
              </w:divBdr>
            </w:div>
          </w:divsChild>
        </w:div>
        <w:div w:id="1824272489">
          <w:marLeft w:val="0"/>
          <w:marRight w:val="0"/>
          <w:marTop w:val="0"/>
          <w:marBottom w:val="0"/>
          <w:divBdr>
            <w:top w:val="none" w:sz="0" w:space="0" w:color="auto"/>
            <w:left w:val="none" w:sz="0" w:space="0" w:color="auto"/>
            <w:bottom w:val="none" w:sz="0" w:space="0" w:color="auto"/>
            <w:right w:val="none" w:sz="0" w:space="0" w:color="auto"/>
          </w:divBdr>
        </w:div>
      </w:divsChild>
    </w:div>
    <w:div w:id="1323503737">
      <w:bodyDiv w:val="1"/>
      <w:marLeft w:val="0"/>
      <w:marRight w:val="0"/>
      <w:marTop w:val="0"/>
      <w:marBottom w:val="0"/>
      <w:divBdr>
        <w:top w:val="none" w:sz="0" w:space="0" w:color="auto"/>
        <w:left w:val="none" w:sz="0" w:space="0" w:color="auto"/>
        <w:bottom w:val="none" w:sz="0" w:space="0" w:color="auto"/>
        <w:right w:val="none" w:sz="0" w:space="0" w:color="auto"/>
      </w:divBdr>
      <w:divsChild>
        <w:div w:id="1564485396">
          <w:marLeft w:val="0"/>
          <w:marRight w:val="0"/>
          <w:marTop w:val="0"/>
          <w:marBottom w:val="200"/>
          <w:divBdr>
            <w:top w:val="none" w:sz="0" w:space="0" w:color="auto"/>
            <w:left w:val="none" w:sz="0" w:space="0" w:color="auto"/>
            <w:bottom w:val="none" w:sz="0" w:space="0" w:color="auto"/>
            <w:right w:val="none" w:sz="0" w:space="0" w:color="auto"/>
          </w:divBdr>
        </w:div>
      </w:divsChild>
    </w:div>
    <w:div w:id="2093044291">
      <w:bodyDiv w:val="1"/>
      <w:marLeft w:val="0"/>
      <w:marRight w:val="0"/>
      <w:marTop w:val="0"/>
      <w:marBottom w:val="0"/>
      <w:divBdr>
        <w:top w:val="none" w:sz="0" w:space="0" w:color="auto"/>
        <w:left w:val="none" w:sz="0" w:space="0" w:color="auto"/>
        <w:bottom w:val="none" w:sz="0" w:space="0" w:color="auto"/>
        <w:right w:val="none" w:sz="0" w:space="0" w:color="auto"/>
      </w:divBdr>
    </w:div>
    <w:div w:id="20975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pus.com/authid/detail.url?authorId=55602407700&amp;amp;eid=2-s2.0-848741540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_misaghi@hotmail.com" TargetMode="External"/><Relationship Id="rId17" Type="http://schemas.openxmlformats.org/officeDocument/2006/relationships/hyperlink" Target="http://www.scopus.com/authid/detail.url?authorId=15828964100&amp;amp;eid=2-s2.0-84874154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pus.com/authid/detail.url?authorId=24802174700&amp;amp;eid=2-s2.0-84874154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opus.com/authid/detail.url?authorId=6604031192&amp;amp;eid=2-s2.0-84874154021" TargetMode="External"/><Relationship Id="rId23" Type="http://schemas.openxmlformats.org/officeDocument/2006/relationships/footer" Target="footer3.xml"/><Relationship Id="rId10" Type="http://schemas.openxmlformats.org/officeDocument/2006/relationships/hyperlink" Target="http://www.scopus.com/authid/detail.url?authorId=12788041000&amp;amp;eid=2-s2.0-8487415402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copus.com/authid/detail.url?authorId=13411070300&amp;amp;eid=2-s2.0-84874154021" TargetMode="External"/><Relationship Id="rId14" Type="http://schemas.openxmlformats.org/officeDocument/2006/relationships/hyperlink" Target="http://www.scopus.com/authid/detail.url?authorId=6603159879&amp;amp;eid=2-s2.0-8487415402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CC6B-4445-46C8-9547-513FC3A7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14507</CharactersWithSpaces>
  <SharedDoc>false</SharedDoc>
  <HLinks>
    <vt:vector size="48" baseType="variant">
      <vt:variant>
        <vt:i4>2359346</vt:i4>
      </vt:variant>
      <vt:variant>
        <vt:i4>21</vt:i4>
      </vt:variant>
      <vt:variant>
        <vt:i4>0</vt:i4>
      </vt:variant>
      <vt:variant>
        <vt:i4>5</vt:i4>
      </vt:variant>
      <vt:variant>
        <vt:lpwstr>http://www.scopus.com/authid/detail.url?authorId=15828964100&amp;amp;eid=2-s2.0-84874154021</vt:lpwstr>
      </vt:variant>
      <vt:variant>
        <vt:lpwstr/>
      </vt:variant>
      <vt:variant>
        <vt:i4>2752569</vt:i4>
      </vt:variant>
      <vt:variant>
        <vt:i4>18</vt:i4>
      </vt:variant>
      <vt:variant>
        <vt:i4>0</vt:i4>
      </vt:variant>
      <vt:variant>
        <vt:i4>5</vt:i4>
      </vt:variant>
      <vt:variant>
        <vt:lpwstr>http://www.scopus.com/authid/detail.url?authorId=24802174700&amp;amp;eid=2-s2.0-84874154021</vt:lpwstr>
      </vt:variant>
      <vt:variant>
        <vt:lpwstr/>
      </vt:variant>
      <vt:variant>
        <vt:i4>7405670</vt:i4>
      </vt:variant>
      <vt:variant>
        <vt:i4>15</vt:i4>
      </vt:variant>
      <vt:variant>
        <vt:i4>0</vt:i4>
      </vt:variant>
      <vt:variant>
        <vt:i4>5</vt:i4>
      </vt:variant>
      <vt:variant>
        <vt:lpwstr>http://www.scopus.com/authid/detail.url?authorId=6604031192&amp;amp;eid=2-s2.0-84874154021</vt:lpwstr>
      </vt:variant>
      <vt:variant>
        <vt:lpwstr/>
      </vt:variant>
      <vt:variant>
        <vt:i4>7733349</vt:i4>
      </vt:variant>
      <vt:variant>
        <vt:i4>12</vt:i4>
      </vt:variant>
      <vt:variant>
        <vt:i4>0</vt:i4>
      </vt:variant>
      <vt:variant>
        <vt:i4>5</vt:i4>
      </vt:variant>
      <vt:variant>
        <vt:lpwstr>http://www.scopus.com/authid/detail.url?authorId=6603159879&amp;amp;eid=2-s2.0-84874154021</vt:lpwstr>
      </vt:variant>
      <vt:variant>
        <vt:lpwstr/>
      </vt:variant>
      <vt:variant>
        <vt:i4>2359358</vt:i4>
      </vt:variant>
      <vt:variant>
        <vt:i4>9</vt:i4>
      </vt:variant>
      <vt:variant>
        <vt:i4>0</vt:i4>
      </vt:variant>
      <vt:variant>
        <vt:i4>5</vt:i4>
      </vt:variant>
      <vt:variant>
        <vt:lpwstr>http://www.scopus.com/authid/detail.url?authorId=55602407700&amp;amp;eid=2-s2.0-84874154021</vt:lpwstr>
      </vt:variant>
      <vt:variant>
        <vt:lpwstr/>
      </vt:variant>
      <vt:variant>
        <vt:i4>786463</vt:i4>
      </vt:variant>
      <vt:variant>
        <vt:i4>6</vt:i4>
      </vt:variant>
      <vt:variant>
        <vt:i4>0</vt:i4>
      </vt:variant>
      <vt:variant>
        <vt:i4>5</vt:i4>
      </vt:variant>
      <vt:variant>
        <vt:lpwstr>mailto:a_misaghi@hotmail.com</vt:lpwstr>
      </vt:variant>
      <vt:variant>
        <vt:lpwstr/>
      </vt:variant>
      <vt:variant>
        <vt:i4>2621491</vt:i4>
      </vt:variant>
      <vt:variant>
        <vt:i4>3</vt:i4>
      </vt:variant>
      <vt:variant>
        <vt:i4>0</vt:i4>
      </vt:variant>
      <vt:variant>
        <vt:i4>5</vt:i4>
      </vt:variant>
      <vt:variant>
        <vt:lpwstr>http://www.scopus.com/authid/detail.url?authorId=12788041000&amp;amp;eid=2-s2.0-84874154021</vt:lpwstr>
      </vt:variant>
      <vt:variant>
        <vt:lpwstr/>
      </vt:variant>
      <vt:variant>
        <vt:i4>2228282</vt:i4>
      </vt:variant>
      <vt:variant>
        <vt:i4>0</vt:i4>
      </vt:variant>
      <vt:variant>
        <vt:i4>0</vt:i4>
      </vt:variant>
      <vt:variant>
        <vt:i4>5</vt:i4>
      </vt:variant>
      <vt:variant>
        <vt:lpwstr>http://www.scopus.com/authid/detail.url?authorId=13411070300&amp;amp;eid=2-s2.0-84874154021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admin</cp:lastModifiedBy>
  <cp:revision>2</cp:revision>
  <dcterms:created xsi:type="dcterms:W3CDTF">2021-05-18T03:25:00Z</dcterms:created>
  <dcterms:modified xsi:type="dcterms:W3CDTF">2021-05-18T03:25:00Z</dcterms:modified>
</cp:coreProperties>
</file>